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D331" w14:textId="658968E7" w:rsidR="00CC7A4D" w:rsidRDefault="00CC7A4D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  <w:r w:rsidRPr="00A46ADE">
        <w:rPr>
          <w:rFonts w:ascii="Tahoma" w:hAnsi="Tahoma" w:cs="Tahoma"/>
          <w:b/>
          <w:bCs/>
        </w:rPr>
        <w:t>TERMO DE RATIFICAÇÃO E HOMOLOGAÇÃO</w:t>
      </w:r>
    </w:p>
    <w:p w14:paraId="638A600D" w14:textId="77777777" w:rsidR="007A225C" w:rsidRDefault="007A225C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</w:p>
    <w:p w14:paraId="240E1E3E" w14:textId="77777777" w:rsidR="008925A2" w:rsidRPr="00A46ADE" w:rsidRDefault="008925A2" w:rsidP="00A46ADE">
      <w:pPr>
        <w:spacing w:line="276" w:lineRule="auto"/>
        <w:ind w:firstLine="0"/>
        <w:jc w:val="center"/>
        <w:rPr>
          <w:rFonts w:ascii="Tahoma" w:hAnsi="Tahoma" w:cs="Tahoma"/>
          <w:b/>
          <w:bCs/>
        </w:rPr>
      </w:pPr>
    </w:p>
    <w:p w14:paraId="15B166E9" w14:textId="3FE708C7" w:rsidR="00E1473D" w:rsidRPr="00A46ADE" w:rsidRDefault="008416F4" w:rsidP="009B0F4C">
      <w:pPr>
        <w:spacing w:line="276" w:lineRule="auto"/>
        <w:ind w:firstLine="0"/>
        <w:rPr>
          <w:rFonts w:ascii="Tahoma" w:hAnsi="Tahoma" w:cs="Tahoma"/>
          <w:b/>
          <w:bCs/>
        </w:rPr>
      </w:pPr>
      <w:r w:rsidRPr="00A46ADE">
        <w:rPr>
          <w:rFonts w:ascii="Tahoma" w:hAnsi="Tahoma" w:cs="Tahoma"/>
          <w:b/>
          <w:bCs/>
        </w:rPr>
        <w:t xml:space="preserve">DISPENSA </w:t>
      </w:r>
      <w:r w:rsidR="007A225C">
        <w:rPr>
          <w:rFonts w:ascii="Tahoma" w:hAnsi="Tahoma" w:cs="Tahoma"/>
          <w:b/>
          <w:bCs/>
        </w:rPr>
        <w:t xml:space="preserve">DE LICITAÇÃO </w:t>
      </w:r>
      <w:r w:rsidRPr="00A46ADE">
        <w:rPr>
          <w:rFonts w:ascii="Tahoma" w:hAnsi="Tahoma" w:cs="Tahoma"/>
          <w:b/>
          <w:bCs/>
        </w:rPr>
        <w:t xml:space="preserve">Nº </w:t>
      </w:r>
      <w:r w:rsidR="00A44544">
        <w:rPr>
          <w:rFonts w:ascii="Tahoma" w:hAnsi="Tahoma" w:cs="Tahoma"/>
          <w:b/>
          <w:bCs/>
        </w:rPr>
        <w:t>078</w:t>
      </w:r>
      <w:r w:rsidR="000569A6" w:rsidRPr="00A46ADE">
        <w:rPr>
          <w:rFonts w:ascii="Tahoma" w:hAnsi="Tahoma" w:cs="Tahoma"/>
          <w:b/>
          <w:bCs/>
        </w:rPr>
        <w:t>/2023</w:t>
      </w:r>
    </w:p>
    <w:p w14:paraId="7FC01FC8" w14:textId="665E18C5" w:rsidR="00E1473D" w:rsidRDefault="008416F4" w:rsidP="007A225C">
      <w:pPr>
        <w:spacing w:line="276" w:lineRule="auto"/>
        <w:ind w:firstLine="0"/>
        <w:jc w:val="left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Processo Administrativo nº</w:t>
      </w:r>
      <w:r w:rsidRPr="00A46ADE">
        <w:rPr>
          <w:rFonts w:ascii="Tahoma" w:hAnsi="Tahoma" w:cs="Tahoma"/>
        </w:rPr>
        <w:t xml:space="preserve"> </w:t>
      </w:r>
      <w:r w:rsidR="00012593" w:rsidRPr="00A46ADE">
        <w:rPr>
          <w:rFonts w:ascii="Tahoma" w:hAnsi="Tahoma" w:cs="Tahoma"/>
        </w:rPr>
        <w:t>27</w:t>
      </w:r>
      <w:r w:rsidR="00843DC4">
        <w:rPr>
          <w:rFonts w:ascii="Tahoma" w:hAnsi="Tahoma" w:cs="Tahoma"/>
        </w:rPr>
        <w:t>.</w:t>
      </w:r>
      <w:r w:rsidR="00A44544">
        <w:rPr>
          <w:rFonts w:ascii="Tahoma" w:hAnsi="Tahoma" w:cs="Tahoma"/>
        </w:rPr>
        <w:t>831</w:t>
      </w:r>
      <w:r w:rsidR="00012593" w:rsidRPr="00A46ADE">
        <w:rPr>
          <w:rFonts w:ascii="Tahoma" w:hAnsi="Tahoma" w:cs="Tahoma"/>
        </w:rPr>
        <w:t>/2023</w:t>
      </w:r>
    </w:p>
    <w:p w14:paraId="63F50624" w14:textId="77777777" w:rsidR="00843DC4" w:rsidRDefault="00843DC4" w:rsidP="00A46ADE">
      <w:pPr>
        <w:spacing w:line="276" w:lineRule="auto"/>
        <w:ind w:firstLine="0"/>
        <w:jc w:val="center"/>
        <w:rPr>
          <w:rFonts w:ascii="Tahoma" w:hAnsi="Tahoma" w:cs="Tahoma"/>
        </w:rPr>
      </w:pPr>
    </w:p>
    <w:p w14:paraId="56523F22" w14:textId="77777777" w:rsidR="008925A2" w:rsidRPr="00A46ADE" w:rsidRDefault="008925A2" w:rsidP="00A46ADE">
      <w:pPr>
        <w:spacing w:line="276" w:lineRule="auto"/>
        <w:ind w:firstLine="0"/>
        <w:jc w:val="center"/>
        <w:rPr>
          <w:rFonts w:ascii="Tahoma" w:hAnsi="Tahoma" w:cs="Tahoma"/>
        </w:rPr>
      </w:pPr>
    </w:p>
    <w:p w14:paraId="04A20C8C" w14:textId="3B2FDC34" w:rsidR="00622EDC" w:rsidRPr="00843DC4" w:rsidRDefault="008416F4" w:rsidP="00A46ADE">
      <w:pPr>
        <w:spacing w:line="276" w:lineRule="auto"/>
        <w:ind w:firstLine="0"/>
        <w:rPr>
          <w:rFonts w:ascii="Tahoma" w:hAnsi="Tahoma" w:cs="Tahoma"/>
        </w:rPr>
      </w:pPr>
      <w:r w:rsidRPr="00A46ADE">
        <w:rPr>
          <w:rFonts w:ascii="Tahoma" w:hAnsi="Tahoma" w:cs="Tahoma"/>
          <w:b/>
          <w:bCs/>
        </w:rPr>
        <w:t>Contratado</w:t>
      </w:r>
      <w:r w:rsidR="00843DC4">
        <w:rPr>
          <w:rFonts w:ascii="Tahoma" w:hAnsi="Tahoma" w:cs="Tahoma"/>
          <w:b/>
          <w:bCs/>
        </w:rPr>
        <w:t xml:space="preserve">: </w:t>
      </w:r>
      <w:r w:rsidR="00A44544">
        <w:rPr>
          <w:rFonts w:ascii="Tahoma" w:hAnsi="Tahoma" w:cs="Tahoma"/>
          <w:b/>
          <w:bCs/>
        </w:rPr>
        <w:t>ATHENA CONSULTORIA ATUARIAL LTDA</w:t>
      </w:r>
    </w:p>
    <w:p w14:paraId="21B108F3" w14:textId="12DE5E6F" w:rsidR="00E1473D" w:rsidRDefault="00622EDC" w:rsidP="00A46ADE">
      <w:pPr>
        <w:spacing w:line="276" w:lineRule="auto"/>
        <w:ind w:firstLine="0"/>
        <w:rPr>
          <w:rFonts w:ascii="Tahoma" w:hAnsi="Tahoma" w:cs="Tahoma"/>
          <w:bCs/>
        </w:rPr>
      </w:pPr>
      <w:r w:rsidRPr="00A46ADE">
        <w:rPr>
          <w:rFonts w:ascii="Tahoma" w:hAnsi="Tahoma" w:cs="Tahoma"/>
          <w:b/>
          <w:bCs/>
        </w:rPr>
        <w:t>C</w:t>
      </w:r>
      <w:r w:rsidR="008416F4" w:rsidRPr="00A46ADE">
        <w:rPr>
          <w:rFonts w:ascii="Tahoma" w:hAnsi="Tahoma" w:cs="Tahoma"/>
          <w:b/>
          <w:bCs/>
        </w:rPr>
        <w:t>NPJ</w:t>
      </w:r>
      <w:r w:rsidR="008416F4" w:rsidRPr="00A46ADE">
        <w:rPr>
          <w:rFonts w:ascii="Tahoma" w:hAnsi="Tahoma" w:cs="Tahoma"/>
          <w:bCs/>
        </w:rPr>
        <w:t xml:space="preserve">: </w:t>
      </w:r>
      <w:r w:rsidR="00A44544">
        <w:rPr>
          <w:rFonts w:ascii="Tahoma" w:hAnsi="Tahoma" w:cs="Tahoma"/>
          <w:bCs/>
        </w:rPr>
        <w:t>04</w:t>
      </w:r>
      <w:r w:rsidR="00683C99">
        <w:rPr>
          <w:rFonts w:ascii="Tahoma" w:hAnsi="Tahoma" w:cs="Tahoma"/>
          <w:bCs/>
        </w:rPr>
        <w:t>.</w:t>
      </w:r>
      <w:r w:rsidR="00A44544">
        <w:rPr>
          <w:rFonts w:ascii="Tahoma" w:hAnsi="Tahoma" w:cs="Tahoma"/>
          <w:bCs/>
        </w:rPr>
        <w:t>531</w:t>
      </w:r>
      <w:r w:rsidR="00683C99">
        <w:rPr>
          <w:rFonts w:ascii="Tahoma" w:hAnsi="Tahoma" w:cs="Tahoma"/>
          <w:bCs/>
        </w:rPr>
        <w:t>.</w:t>
      </w:r>
      <w:r w:rsidR="00A44544">
        <w:rPr>
          <w:rFonts w:ascii="Tahoma" w:hAnsi="Tahoma" w:cs="Tahoma"/>
          <w:bCs/>
        </w:rPr>
        <w:t>195</w:t>
      </w:r>
      <w:r w:rsidR="00683C99">
        <w:rPr>
          <w:rFonts w:ascii="Tahoma" w:hAnsi="Tahoma" w:cs="Tahoma"/>
          <w:bCs/>
        </w:rPr>
        <w:t>/0001-</w:t>
      </w:r>
      <w:r w:rsidR="00A44544">
        <w:rPr>
          <w:rFonts w:ascii="Tahoma" w:hAnsi="Tahoma" w:cs="Tahoma"/>
          <w:bCs/>
        </w:rPr>
        <w:t>57</w:t>
      </w:r>
    </w:p>
    <w:p w14:paraId="348F0FDE" w14:textId="6C9EDA35" w:rsidR="005B0179" w:rsidRPr="00A46ADE" w:rsidRDefault="005B0179" w:rsidP="00A46ADE">
      <w:pPr>
        <w:spacing w:line="276" w:lineRule="auto"/>
        <w:ind w:firstLine="0"/>
        <w:rPr>
          <w:rFonts w:ascii="Tahoma" w:hAnsi="Tahoma" w:cs="Tahoma"/>
        </w:rPr>
      </w:pPr>
      <w:r w:rsidRPr="005B0179">
        <w:rPr>
          <w:rFonts w:ascii="Tahoma" w:hAnsi="Tahoma" w:cs="Tahoma"/>
          <w:b/>
        </w:rPr>
        <w:t>VALOR</w:t>
      </w:r>
      <w:r>
        <w:rPr>
          <w:rFonts w:ascii="Tahoma" w:hAnsi="Tahoma" w:cs="Tahoma"/>
        </w:rPr>
        <w:t xml:space="preserve"> </w:t>
      </w:r>
      <w:r w:rsidRPr="005B0179">
        <w:rPr>
          <w:rFonts w:ascii="Tahoma" w:hAnsi="Tahoma" w:cs="Tahoma"/>
          <w:b/>
        </w:rPr>
        <w:t>TOTAL</w:t>
      </w:r>
      <w:r>
        <w:rPr>
          <w:rFonts w:ascii="Tahoma" w:hAnsi="Tahoma" w:cs="Tahoma"/>
        </w:rPr>
        <w:t xml:space="preserve">: R$ </w:t>
      </w:r>
      <w:r w:rsidR="00A44544">
        <w:rPr>
          <w:rFonts w:ascii="Tahoma" w:hAnsi="Tahoma" w:cs="Tahoma"/>
        </w:rPr>
        <w:t>16</w:t>
      </w:r>
      <w:r>
        <w:rPr>
          <w:rFonts w:ascii="Tahoma" w:hAnsi="Tahoma" w:cs="Tahoma"/>
        </w:rPr>
        <w:t>.</w:t>
      </w:r>
      <w:r w:rsidR="00A44544">
        <w:rPr>
          <w:rFonts w:ascii="Tahoma" w:hAnsi="Tahoma" w:cs="Tahoma"/>
        </w:rPr>
        <w:t>110</w:t>
      </w:r>
      <w:r>
        <w:rPr>
          <w:rFonts w:ascii="Tahoma" w:hAnsi="Tahoma" w:cs="Tahoma"/>
        </w:rPr>
        <w:t>,</w:t>
      </w:r>
      <w:r w:rsidR="00A44544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(</w:t>
      </w:r>
      <w:r w:rsidR="00A44544">
        <w:rPr>
          <w:rFonts w:ascii="Tahoma" w:hAnsi="Tahoma" w:cs="Tahoma"/>
        </w:rPr>
        <w:t>dezesseis mil, cento e dez reais</w:t>
      </w:r>
      <w:r>
        <w:rPr>
          <w:rFonts w:ascii="Tahoma" w:hAnsi="Tahoma" w:cs="Tahoma"/>
        </w:rPr>
        <w:t xml:space="preserve">). </w:t>
      </w:r>
    </w:p>
    <w:p w14:paraId="65282F6E" w14:textId="77777777" w:rsidR="00E1473D" w:rsidRPr="00A46ADE" w:rsidRDefault="00E1473D" w:rsidP="00A46ADE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51B07CF4" w14:textId="77777777" w:rsidR="00E1473D" w:rsidRPr="00A46ADE" w:rsidRDefault="00E1473D" w:rsidP="00A46ADE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63FFDD3C" w14:textId="2BF8B7BC" w:rsidR="009941CF" w:rsidRDefault="008416F4" w:rsidP="000200D3">
      <w:pPr>
        <w:spacing w:line="360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>Considerando as informações e documentos juntados ao processo,</w:t>
      </w:r>
      <w:r w:rsidR="009941CF" w:rsidRPr="00A46ADE">
        <w:rPr>
          <w:rFonts w:ascii="Tahoma" w:hAnsi="Tahoma" w:cs="Tahoma"/>
        </w:rPr>
        <w:t xml:space="preserve"> </w:t>
      </w:r>
      <w:r w:rsidR="009B0F4C">
        <w:rPr>
          <w:rFonts w:ascii="Tahoma" w:hAnsi="Tahoma" w:cs="Tahoma"/>
        </w:rPr>
        <w:t xml:space="preserve">e acolhendo parecer jurídico, </w:t>
      </w:r>
      <w:r w:rsidR="005C0449" w:rsidRPr="00A46ADE">
        <w:rPr>
          <w:rFonts w:ascii="Tahoma" w:hAnsi="Tahoma" w:cs="Tahoma"/>
          <w:b/>
          <w:bCs/>
        </w:rPr>
        <w:t>RATIFICO</w:t>
      </w:r>
      <w:r w:rsidR="005C0449" w:rsidRPr="00A46ADE">
        <w:rPr>
          <w:rFonts w:ascii="Tahoma" w:hAnsi="Tahoma" w:cs="Tahoma"/>
          <w:bCs/>
        </w:rPr>
        <w:t xml:space="preserve"> e </w:t>
      </w:r>
      <w:r w:rsidR="005C0449" w:rsidRPr="00A46ADE">
        <w:rPr>
          <w:rFonts w:ascii="Tahoma" w:hAnsi="Tahoma" w:cs="Tahoma"/>
          <w:b/>
          <w:bCs/>
        </w:rPr>
        <w:t>HOMOLOGO</w:t>
      </w:r>
      <w:r w:rsidR="005C0449" w:rsidRPr="00A46ADE">
        <w:rPr>
          <w:rFonts w:ascii="Tahoma" w:hAnsi="Tahoma" w:cs="Tahoma"/>
          <w:bCs/>
        </w:rPr>
        <w:t xml:space="preserve"> a</w:t>
      </w:r>
      <w:r w:rsidRPr="00A46ADE">
        <w:rPr>
          <w:rFonts w:ascii="Tahoma" w:hAnsi="Tahoma" w:cs="Tahoma"/>
          <w:b/>
          <w:bCs/>
        </w:rPr>
        <w:t xml:space="preserve"> Dispensa</w:t>
      </w:r>
      <w:r w:rsidR="007A225C">
        <w:rPr>
          <w:rFonts w:ascii="Tahoma" w:hAnsi="Tahoma" w:cs="Tahoma"/>
          <w:b/>
          <w:bCs/>
        </w:rPr>
        <w:t xml:space="preserve"> de Licitação</w:t>
      </w:r>
      <w:r w:rsidRPr="00A46ADE">
        <w:rPr>
          <w:rFonts w:ascii="Tahoma" w:hAnsi="Tahoma" w:cs="Tahoma"/>
          <w:b/>
          <w:bCs/>
        </w:rPr>
        <w:t xml:space="preserve"> nº </w:t>
      </w:r>
      <w:r w:rsidR="00A44544">
        <w:rPr>
          <w:rFonts w:ascii="Tahoma" w:hAnsi="Tahoma" w:cs="Tahoma"/>
          <w:b/>
          <w:bCs/>
        </w:rPr>
        <w:t>078</w:t>
      </w:r>
      <w:r w:rsidR="00230678" w:rsidRPr="00A46ADE">
        <w:rPr>
          <w:rFonts w:ascii="Tahoma" w:hAnsi="Tahoma" w:cs="Tahoma"/>
          <w:b/>
          <w:bCs/>
        </w:rPr>
        <w:t>/2023</w:t>
      </w:r>
      <w:r w:rsidRPr="00A46ADE">
        <w:rPr>
          <w:rFonts w:ascii="Tahoma" w:hAnsi="Tahoma" w:cs="Tahoma"/>
        </w:rPr>
        <w:t xml:space="preserve">, objetivando </w:t>
      </w:r>
      <w:bookmarkStart w:id="0" w:name="_Hlk93298847"/>
      <w:r w:rsidR="002B4430" w:rsidRPr="00A46ADE">
        <w:rPr>
          <w:rFonts w:ascii="Tahoma" w:hAnsi="Tahoma" w:cs="Tahoma"/>
        </w:rPr>
        <w:t>a</w:t>
      </w:r>
      <w:bookmarkEnd w:id="0"/>
      <w:r w:rsidR="00230678" w:rsidRPr="00A46ADE">
        <w:rPr>
          <w:rFonts w:ascii="Tahoma" w:hAnsi="Tahoma" w:cs="Tahoma"/>
        </w:rPr>
        <w:t xml:space="preserve"> </w:t>
      </w:r>
      <w:r w:rsidR="00A44544">
        <w:rPr>
          <w:rFonts w:ascii="Tahoma" w:hAnsi="Tahoma" w:cs="Tahoma"/>
        </w:rPr>
        <w:t>c</w:t>
      </w:r>
      <w:r w:rsidR="00A44544" w:rsidRPr="00A44544">
        <w:rPr>
          <w:rFonts w:ascii="Tahoma" w:hAnsi="Tahoma" w:cs="Tahoma"/>
        </w:rPr>
        <w:t>ontratação de Serviços Técnicos de Assessoria Atuarial no RPPS – Regime Próprio de Previdência Social</w:t>
      </w:r>
      <w:r w:rsidR="0058267A">
        <w:rPr>
          <w:rFonts w:ascii="Tahoma" w:hAnsi="Tahoma" w:cs="Tahoma"/>
        </w:rPr>
        <w:t>, c</w:t>
      </w:r>
      <w:r w:rsidR="00283872" w:rsidRPr="00A46ADE">
        <w:rPr>
          <w:rFonts w:ascii="Tahoma" w:hAnsi="Tahoma" w:cs="Tahoma"/>
        </w:rPr>
        <w:t xml:space="preserve">onforme especificações do </w:t>
      </w:r>
      <w:r w:rsidR="0058267A" w:rsidRPr="00A46ADE">
        <w:rPr>
          <w:rFonts w:ascii="Tahoma" w:hAnsi="Tahoma" w:cs="Tahoma"/>
        </w:rPr>
        <w:t xml:space="preserve">Termo </w:t>
      </w:r>
      <w:r w:rsidR="00283872" w:rsidRPr="00A46ADE">
        <w:rPr>
          <w:rFonts w:ascii="Tahoma" w:hAnsi="Tahoma" w:cs="Tahoma"/>
        </w:rPr>
        <w:t xml:space="preserve">de </w:t>
      </w:r>
      <w:r w:rsidR="0058267A" w:rsidRPr="00A46ADE">
        <w:rPr>
          <w:rFonts w:ascii="Tahoma" w:hAnsi="Tahoma" w:cs="Tahoma"/>
        </w:rPr>
        <w:t>Referência</w:t>
      </w:r>
      <w:r w:rsidR="00967F62">
        <w:rPr>
          <w:rFonts w:ascii="Tahoma" w:hAnsi="Tahoma" w:cs="Tahoma"/>
        </w:rPr>
        <w:t xml:space="preserve"> anexo ao processo.</w:t>
      </w:r>
    </w:p>
    <w:p w14:paraId="1D59A21A" w14:textId="2756016F" w:rsidR="00876BEA" w:rsidRPr="00A46ADE" w:rsidRDefault="00876BEA" w:rsidP="000200D3">
      <w:pPr>
        <w:spacing w:line="360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O valor total </w:t>
      </w:r>
      <w:r w:rsidR="00A44544">
        <w:rPr>
          <w:rFonts w:ascii="Tahoma" w:hAnsi="Tahoma" w:cs="Tahoma"/>
        </w:rPr>
        <w:t xml:space="preserve">anual </w:t>
      </w:r>
      <w:r>
        <w:rPr>
          <w:rFonts w:ascii="Tahoma" w:hAnsi="Tahoma" w:cs="Tahoma"/>
        </w:rPr>
        <w:t xml:space="preserve">da contratação é de R$ </w:t>
      </w:r>
      <w:r w:rsidR="00A44544">
        <w:rPr>
          <w:rFonts w:ascii="Tahoma" w:hAnsi="Tahoma" w:cs="Tahoma"/>
        </w:rPr>
        <w:t>16</w:t>
      </w:r>
      <w:r>
        <w:rPr>
          <w:rFonts w:ascii="Tahoma" w:hAnsi="Tahoma" w:cs="Tahoma"/>
        </w:rPr>
        <w:t>.</w:t>
      </w:r>
      <w:r w:rsidR="00A44544">
        <w:rPr>
          <w:rFonts w:ascii="Tahoma" w:hAnsi="Tahoma" w:cs="Tahoma"/>
        </w:rPr>
        <w:t>110</w:t>
      </w:r>
      <w:r>
        <w:rPr>
          <w:rFonts w:ascii="Tahoma" w:hAnsi="Tahoma" w:cs="Tahoma"/>
        </w:rPr>
        <w:t>,</w:t>
      </w:r>
      <w:r w:rsidR="00A44544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</w:t>
      </w:r>
      <w:r w:rsidR="00A44544">
        <w:rPr>
          <w:rFonts w:ascii="Tahoma" w:hAnsi="Tahoma" w:cs="Tahoma"/>
        </w:rPr>
        <w:t>(dezesseis mil, cento e dez reais</w:t>
      </w:r>
      <w:r w:rsidR="00A44544">
        <w:rPr>
          <w:rFonts w:ascii="Tahoma" w:hAnsi="Tahoma" w:cs="Tahoma"/>
        </w:rPr>
        <w:t xml:space="preserve">), sendo R$ 1.342,50 (mil e trezentos e quarenta e dois reais e cinquenta centavos) referente ao valor mensal da contratação, pelo período de 12 (doze) meses. </w:t>
      </w:r>
    </w:p>
    <w:p w14:paraId="6FA890F6" w14:textId="1B3ADE64" w:rsidR="007F4E00" w:rsidRPr="00A46ADE" w:rsidRDefault="00230678" w:rsidP="000200D3">
      <w:pPr>
        <w:spacing w:line="360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 xml:space="preserve">A </w:t>
      </w:r>
      <w:r w:rsidRPr="00A1699E">
        <w:rPr>
          <w:rFonts w:ascii="Arial" w:hAnsi="Arial" w:cs="Arial"/>
        </w:rPr>
        <w:t xml:space="preserve">contratação encontra amparo legal no artigo 75, inciso </w:t>
      </w:r>
      <w:r w:rsidR="007D13C9">
        <w:rPr>
          <w:rFonts w:ascii="Arial" w:hAnsi="Arial" w:cs="Arial"/>
        </w:rPr>
        <w:t>II,</w:t>
      </w:r>
      <w:r w:rsidRPr="00A1699E">
        <w:rPr>
          <w:rFonts w:ascii="Arial" w:hAnsi="Arial" w:cs="Arial"/>
        </w:rPr>
        <w:t xml:space="preserve"> da Lei Federal nº 14.133/2021, sendo dispensável a licitação </w:t>
      </w:r>
      <w:r w:rsidR="007D13C9" w:rsidRPr="007D13C9">
        <w:rPr>
          <w:rFonts w:ascii="Arial" w:hAnsi="Arial" w:cs="Arial"/>
          <w:color w:val="000000"/>
        </w:rPr>
        <w:t>para contratação que envolva valores inferiores a R$ 50.000,00 (cinquenta mil reais)</w:t>
      </w:r>
      <w:r w:rsidR="0058267A">
        <w:rPr>
          <w:rFonts w:ascii="Arial" w:hAnsi="Arial" w:cs="Arial"/>
          <w:color w:val="000000"/>
        </w:rPr>
        <w:t xml:space="preserve"> – atualização vide Decreto nº 11.317/2022,</w:t>
      </w:r>
      <w:r w:rsidR="007D13C9" w:rsidRPr="007D13C9">
        <w:rPr>
          <w:rFonts w:ascii="Arial" w:hAnsi="Arial" w:cs="Arial"/>
          <w:color w:val="000000"/>
        </w:rPr>
        <w:t xml:space="preserve"> no caso de outros serviços e compras</w:t>
      </w:r>
      <w:r w:rsidR="007D13C9">
        <w:rPr>
          <w:rFonts w:ascii="Arial" w:hAnsi="Arial" w:cs="Arial"/>
          <w:color w:val="000000"/>
        </w:rPr>
        <w:t xml:space="preserve">, </w:t>
      </w:r>
      <w:r w:rsidR="00A1699E" w:rsidRPr="00A1699E">
        <w:rPr>
          <w:rFonts w:ascii="Arial" w:hAnsi="Arial" w:cs="Arial"/>
          <w:color w:val="000000"/>
        </w:rPr>
        <w:t>desde que o preço contratado seja compatível com o praticado no mercado.</w:t>
      </w:r>
    </w:p>
    <w:p w14:paraId="3C814F6F" w14:textId="4EB088EF" w:rsidR="007D13C9" w:rsidRDefault="007D13C9" w:rsidP="007A225C">
      <w:pPr>
        <w:spacing w:line="360" w:lineRule="auto"/>
        <w:ind w:firstLine="1418"/>
        <w:rPr>
          <w:rFonts w:ascii="Tahoma" w:hAnsi="Tahoma" w:cs="Tahoma"/>
        </w:rPr>
      </w:pPr>
      <w:r w:rsidRPr="007D13C9">
        <w:rPr>
          <w:rFonts w:ascii="Tahoma" w:hAnsi="Tahoma" w:cs="Tahoma"/>
        </w:rPr>
        <w:t>A escolha da contratada foi realizada considerando o preço mais vantajoso para Administração, visto que, das propostas recebidas, fora a de menor valo</w:t>
      </w:r>
      <w:r>
        <w:rPr>
          <w:rFonts w:ascii="Tahoma" w:hAnsi="Tahoma" w:cs="Tahoma"/>
        </w:rPr>
        <w:t>r.</w:t>
      </w:r>
    </w:p>
    <w:p w14:paraId="7F112F89" w14:textId="41919914" w:rsidR="00CC7A4D" w:rsidRDefault="00CC7A4D" w:rsidP="007A225C">
      <w:pPr>
        <w:spacing w:line="360" w:lineRule="auto"/>
        <w:ind w:firstLine="1418"/>
        <w:rPr>
          <w:rFonts w:ascii="Tahoma" w:hAnsi="Tahoma" w:cs="Tahoma"/>
        </w:rPr>
      </w:pPr>
      <w:r w:rsidRPr="00A46ADE">
        <w:rPr>
          <w:rFonts w:ascii="Tahoma" w:hAnsi="Tahoma" w:cs="Tahoma"/>
        </w:rPr>
        <w:t>Publique-se.</w:t>
      </w:r>
    </w:p>
    <w:p w14:paraId="42FAA867" w14:textId="18278520" w:rsidR="00E1473D" w:rsidRPr="00A46ADE" w:rsidRDefault="008416F4" w:rsidP="00A46ADE">
      <w:pPr>
        <w:spacing w:line="276" w:lineRule="auto"/>
        <w:ind w:firstLine="0"/>
        <w:jc w:val="right"/>
        <w:rPr>
          <w:rFonts w:ascii="Tahoma" w:eastAsia="Times New Roman" w:hAnsi="Tahoma" w:cs="Tahoma"/>
          <w:lang w:val="en-US" w:eastAsia="pt-BR"/>
        </w:rPr>
      </w:pPr>
      <w:bookmarkStart w:id="1" w:name="_Hlk96689621"/>
      <w:proofErr w:type="spellStart"/>
      <w:r w:rsidRPr="00A46ADE">
        <w:rPr>
          <w:rFonts w:ascii="Tahoma" w:eastAsia="Times New Roman" w:hAnsi="Tahoma" w:cs="Tahoma"/>
          <w:lang w:val="en-US" w:eastAsia="pt-BR"/>
        </w:rPr>
        <w:t>Gabinete</w:t>
      </w:r>
      <w:proofErr w:type="spellEnd"/>
      <w:r w:rsidRPr="00A46ADE"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 w:rsidRPr="00A46ADE">
        <w:rPr>
          <w:rFonts w:ascii="Tahoma" w:eastAsia="Times New Roman" w:hAnsi="Tahoma" w:cs="Tahoma"/>
          <w:lang w:val="en-US" w:eastAsia="pt-BR"/>
        </w:rPr>
        <w:t>Prefeito</w:t>
      </w:r>
      <w:bookmarkStart w:id="2" w:name="_Hlk93298862"/>
      <w:proofErr w:type="spellEnd"/>
      <w:r w:rsidR="008A46B3" w:rsidRPr="00A46ADE">
        <w:rPr>
          <w:rFonts w:ascii="Tahoma" w:eastAsia="Times New Roman" w:hAnsi="Tahoma" w:cs="Tahoma"/>
          <w:lang w:val="en-US" w:eastAsia="pt-BR"/>
        </w:rPr>
        <w:t xml:space="preserve">, </w:t>
      </w:r>
      <w:r w:rsidR="00A44544">
        <w:rPr>
          <w:rFonts w:ascii="Tahoma" w:eastAsia="Times New Roman" w:hAnsi="Tahoma" w:cs="Tahoma"/>
          <w:lang w:val="en-US" w:eastAsia="pt-BR"/>
        </w:rPr>
        <w:t>27</w:t>
      </w:r>
      <w:r w:rsidR="00683C99">
        <w:rPr>
          <w:rFonts w:ascii="Tahoma" w:eastAsia="Times New Roman" w:hAnsi="Tahoma" w:cs="Tahoma"/>
          <w:lang w:val="en-US" w:eastAsia="pt-BR"/>
        </w:rPr>
        <w:t xml:space="preserve"> </w:t>
      </w:r>
      <w:r w:rsidR="00283872" w:rsidRPr="00A46ADE">
        <w:rPr>
          <w:rFonts w:ascii="Tahoma" w:eastAsia="Times New Roman" w:hAnsi="Tahoma" w:cs="Tahoma"/>
          <w:lang w:val="en-US" w:eastAsia="pt-BR"/>
        </w:rPr>
        <w:t xml:space="preserve">de </w:t>
      </w:r>
      <w:proofErr w:type="spellStart"/>
      <w:r w:rsidR="00683C99">
        <w:rPr>
          <w:rFonts w:ascii="Tahoma" w:eastAsia="Times New Roman" w:hAnsi="Tahoma" w:cs="Tahoma"/>
          <w:lang w:val="en-US" w:eastAsia="pt-BR"/>
        </w:rPr>
        <w:t>outubro</w:t>
      </w:r>
      <w:proofErr w:type="spellEnd"/>
      <w:r w:rsidR="00230678" w:rsidRPr="00A46ADE">
        <w:rPr>
          <w:rFonts w:ascii="Tahoma" w:eastAsia="Times New Roman" w:hAnsi="Tahoma" w:cs="Tahoma"/>
          <w:lang w:val="en-US" w:eastAsia="pt-BR"/>
        </w:rPr>
        <w:t xml:space="preserve"> de </w:t>
      </w:r>
      <w:r w:rsidR="00C65888" w:rsidRPr="00A46ADE">
        <w:rPr>
          <w:rFonts w:ascii="Tahoma" w:eastAsia="Times New Roman" w:hAnsi="Tahoma" w:cs="Tahoma"/>
          <w:lang w:val="en-US" w:eastAsia="pt-BR"/>
        </w:rPr>
        <w:t>202</w:t>
      </w:r>
      <w:r w:rsidR="000569A6" w:rsidRPr="00A46ADE">
        <w:rPr>
          <w:rFonts w:ascii="Tahoma" w:eastAsia="Times New Roman" w:hAnsi="Tahoma" w:cs="Tahoma"/>
          <w:lang w:val="en-US" w:eastAsia="pt-BR"/>
        </w:rPr>
        <w:t>3.</w:t>
      </w:r>
    </w:p>
    <w:p w14:paraId="29F81860" w14:textId="77777777" w:rsidR="005272D3" w:rsidRPr="00A46ADE" w:rsidRDefault="005272D3" w:rsidP="00F82298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4AF5EB36" w14:textId="77777777" w:rsidR="007D13C9" w:rsidRPr="00A46ADE" w:rsidRDefault="007D13C9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Pr="00A46ADE" w:rsidRDefault="00E1473D" w:rsidP="00A46ADE">
      <w:pPr>
        <w:spacing w:line="276" w:lineRule="auto"/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269872FE" w:rsidR="00E1473D" w:rsidRPr="00A46ADE" w:rsidRDefault="00230678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 w:rsidRPr="00A46ADE"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69FFEC7" w14:textId="74ED74E5" w:rsidR="00E1473D" w:rsidRPr="00A46ADE" w:rsidRDefault="008416F4" w:rsidP="00A46ADE">
      <w:pPr>
        <w:spacing w:line="276" w:lineRule="auto"/>
        <w:ind w:firstLine="0"/>
        <w:jc w:val="center"/>
        <w:rPr>
          <w:rFonts w:ascii="Tahoma" w:eastAsia="Times New Roman" w:hAnsi="Tahoma" w:cs="Tahoma"/>
          <w:lang w:eastAsia="pt-BR"/>
        </w:rPr>
      </w:pPr>
      <w:r w:rsidRPr="00A46ADE">
        <w:rPr>
          <w:rFonts w:ascii="Tahoma" w:eastAsia="Times New Roman" w:hAnsi="Tahoma" w:cs="Tahoma"/>
          <w:lang w:eastAsia="pt-BR"/>
        </w:rPr>
        <w:t>Prefeito</w:t>
      </w:r>
      <w:r w:rsidRPr="00A46ADE">
        <w:rPr>
          <w:rFonts w:ascii="Tahoma" w:eastAsia="Times New Roman" w:hAnsi="Tahoma" w:cs="Tahoma"/>
          <w:lang w:val="en-US" w:eastAsia="pt-BR"/>
        </w:rPr>
        <w:t xml:space="preserve"> Municipal de Imigrante</w:t>
      </w:r>
      <w:bookmarkEnd w:id="2"/>
      <w:bookmarkEnd w:id="1"/>
    </w:p>
    <w:sectPr w:rsidR="00E1473D" w:rsidRPr="00A46ADE" w:rsidSect="00A44544">
      <w:headerReference w:type="default" r:id="rId7"/>
      <w:pgSz w:w="11906" w:h="16838" w:code="9"/>
      <w:pgMar w:top="3261" w:right="1274" w:bottom="1247" w:left="1701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15C4" w14:textId="77777777" w:rsidR="00BC3AF4" w:rsidRDefault="00BC3AF4" w:rsidP="00BC3AF4">
      <w:r>
        <w:separator/>
      </w:r>
    </w:p>
  </w:endnote>
  <w:endnote w:type="continuationSeparator" w:id="0">
    <w:p w14:paraId="5951F7AB" w14:textId="77777777" w:rsidR="00BC3AF4" w:rsidRDefault="00BC3AF4" w:rsidP="00B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6235" w14:textId="77777777" w:rsidR="00BC3AF4" w:rsidRDefault="00BC3AF4" w:rsidP="00BC3AF4">
      <w:r>
        <w:separator/>
      </w:r>
    </w:p>
  </w:footnote>
  <w:footnote w:type="continuationSeparator" w:id="0">
    <w:p w14:paraId="1D556A66" w14:textId="77777777" w:rsidR="00BC3AF4" w:rsidRDefault="00BC3AF4" w:rsidP="00BC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87AA" w14:textId="77777777" w:rsidR="00681B46" w:rsidRDefault="00681B46" w:rsidP="00681B46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82599F3" wp14:editId="20D7EB84">
          <wp:simplePos x="0" y="0"/>
          <wp:positionH relativeFrom="page">
            <wp:align>center</wp:align>
          </wp:positionH>
          <wp:positionV relativeFrom="paragraph">
            <wp:posOffset>-331470</wp:posOffset>
          </wp:positionV>
          <wp:extent cx="912495" cy="1009650"/>
          <wp:effectExtent l="0" t="0" r="1905" b="0"/>
          <wp:wrapNone/>
          <wp:docPr id="680929395" name="Imagem 680929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C33EAD" w14:textId="77777777" w:rsidR="00681B46" w:rsidRDefault="00681B46" w:rsidP="00681B46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7D8B761A" w14:textId="77777777" w:rsidR="00A44544" w:rsidRDefault="00A44544" w:rsidP="00681B46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68BDD24B" w14:textId="77777777" w:rsidR="00681B46" w:rsidRPr="00A44544" w:rsidRDefault="00681B46" w:rsidP="00A44544">
    <w:pPr>
      <w:pStyle w:val="Cabealho"/>
      <w:spacing w:line="276" w:lineRule="auto"/>
      <w:ind w:right="425" w:firstLine="0"/>
      <w:jc w:val="center"/>
      <w:rPr>
        <w:rFonts w:ascii="Tahoma" w:hAnsi="Tahoma" w:cs="Tahoma"/>
        <w:noProof/>
        <w:sz w:val="24"/>
        <w:szCs w:val="24"/>
        <w:lang w:eastAsia="pt-BR"/>
      </w:rPr>
    </w:pPr>
    <w:r w:rsidRPr="00A44544">
      <w:rPr>
        <w:rFonts w:ascii="Tahoma" w:hAnsi="Tahoma" w:cs="Tahoma"/>
        <w:noProof/>
        <w:sz w:val="24"/>
        <w:szCs w:val="24"/>
        <w:lang w:eastAsia="pt-BR"/>
      </w:rPr>
      <w:t>ESTADO DO RIO GRANDE DO SUL</w:t>
    </w:r>
  </w:p>
  <w:p w14:paraId="5539740A" w14:textId="77777777" w:rsidR="00681B46" w:rsidRPr="00A44544" w:rsidRDefault="00681B46" w:rsidP="00A44544">
    <w:pPr>
      <w:pStyle w:val="Cabealho"/>
      <w:spacing w:line="276" w:lineRule="auto"/>
      <w:ind w:right="425" w:firstLine="0"/>
      <w:jc w:val="center"/>
      <w:rPr>
        <w:rFonts w:ascii="Tahoma" w:hAnsi="Tahoma" w:cs="Tahoma"/>
        <w:b/>
        <w:noProof/>
        <w:sz w:val="24"/>
        <w:szCs w:val="24"/>
        <w:lang w:eastAsia="pt-BR"/>
      </w:rPr>
    </w:pPr>
    <w:r w:rsidRPr="00A44544">
      <w:rPr>
        <w:rFonts w:ascii="Tahoma" w:hAnsi="Tahoma" w:cs="Tahoma"/>
        <w:b/>
        <w:noProof/>
        <w:sz w:val="24"/>
        <w:szCs w:val="24"/>
        <w:lang w:eastAsia="pt-BR"/>
      </w:rPr>
      <w:t>MUNICÍPIO DE IMIGRANTE</w:t>
    </w:r>
  </w:p>
  <w:p w14:paraId="4B6E5640" w14:textId="77777777" w:rsidR="00681B46" w:rsidRDefault="00681B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12593"/>
    <w:rsid w:val="000200D3"/>
    <w:rsid w:val="000514E1"/>
    <w:rsid w:val="000569A6"/>
    <w:rsid w:val="000A495B"/>
    <w:rsid w:val="000B72A5"/>
    <w:rsid w:val="00100DD0"/>
    <w:rsid w:val="00176AE7"/>
    <w:rsid w:val="001A50FC"/>
    <w:rsid w:val="001B0425"/>
    <w:rsid w:val="001B25A4"/>
    <w:rsid w:val="001B7EC3"/>
    <w:rsid w:val="001E685F"/>
    <w:rsid w:val="001F0764"/>
    <w:rsid w:val="00205FC9"/>
    <w:rsid w:val="00212E9B"/>
    <w:rsid w:val="00230678"/>
    <w:rsid w:val="00266E4C"/>
    <w:rsid w:val="00283872"/>
    <w:rsid w:val="0028642F"/>
    <w:rsid w:val="002B4430"/>
    <w:rsid w:val="002D1EBD"/>
    <w:rsid w:val="002F4107"/>
    <w:rsid w:val="0030784D"/>
    <w:rsid w:val="003F0207"/>
    <w:rsid w:val="00497BCE"/>
    <w:rsid w:val="004E6818"/>
    <w:rsid w:val="004F5D5F"/>
    <w:rsid w:val="00501195"/>
    <w:rsid w:val="005272D3"/>
    <w:rsid w:val="005351FE"/>
    <w:rsid w:val="0058267A"/>
    <w:rsid w:val="00584C11"/>
    <w:rsid w:val="0058682E"/>
    <w:rsid w:val="005A7688"/>
    <w:rsid w:val="005B0179"/>
    <w:rsid w:val="005C0449"/>
    <w:rsid w:val="005C0C19"/>
    <w:rsid w:val="005C6814"/>
    <w:rsid w:val="005D77FF"/>
    <w:rsid w:val="006168C8"/>
    <w:rsid w:val="00622EDC"/>
    <w:rsid w:val="006436E5"/>
    <w:rsid w:val="006733C4"/>
    <w:rsid w:val="00677A56"/>
    <w:rsid w:val="00681B46"/>
    <w:rsid w:val="00683C99"/>
    <w:rsid w:val="00692365"/>
    <w:rsid w:val="00696ED5"/>
    <w:rsid w:val="00737111"/>
    <w:rsid w:val="007A225C"/>
    <w:rsid w:val="007D13C9"/>
    <w:rsid w:val="007E6651"/>
    <w:rsid w:val="007F4E00"/>
    <w:rsid w:val="008416F4"/>
    <w:rsid w:val="00843DC4"/>
    <w:rsid w:val="00876BEA"/>
    <w:rsid w:val="008925A2"/>
    <w:rsid w:val="008A46B3"/>
    <w:rsid w:val="008D2FB0"/>
    <w:rsid w:val="00912502"/>
    <w:rsid w:val="0094062F"/>
    <w:rsid w:val="00967F62"/>
    <w:rsid w:val="009941CF"/>
    <w:rsid w:val="009B0F4C"/>
    <w:rsid w:val="00A1699E"/>
    <w:rsid w:val="00A44544"/>
    <w:rsid w:val="00A46ADE"/>
    <w:rsid w:val="00A54790"/>
    <w:rsid w:val="00A84244"/>
    <w:rsid w:val="00AD19FF"/>
    <w:rsid w:val="00AF6AE6"/>
    <w:rsid w:val="00B4629B"/>
    <w:rsid w:val="00B52E80"/>
    <w:rsid w:val="00B579B7"/>
    <w:rsid w:val="00B6636D"/>
    <w:rsid w:val="00B9714A"/>
    <w:rsid w:val="00BC3AF4"/>
    <w:rsid w:val="00BD12CD"/>
    <w:rsid w:val="00BF77FF"/>
    <w:rsid w:val="00C10646"/>
    <w:rsid w:val="00C26A85"/>
    <w:rsid w:val="00C35747"/>
    <w:rsid w:val="00C65283"/>
    <w:rsid w:val="00C65888"/>
    <w:rsid w:val="00C87741"/>
    <w:rsid w:val="00CB3166"/>
    <w:rsid w:val="00CB717F"/>
    <w:rsid w:val="00CC7A4D"/>
    <w:rsid w:val="00D10588"/>
    <w:rsid w:val="00D42104"/>
    <w:rsid w:val="00D516A6"/>
    <w:rsid w:val="00D524D0"/>
    <w:rsid w:val="00D70BC6"/>
    <w:rsid w:val="00D94519"/>
    <w:rsid w:val="00DA3D84"/>
    <w:rsid w:val="00DA5B4E"/>
    <w:rsid w:val="00DD4C8C"/>
    <w:rsid w:val="00DF73D5"/>
    <w:rsid w:val="00E1473D"/>
    <w:rsid w:val="00E3191F"/>
    <w:rsid w:val="00E76ECF"/>
    <w:rsid w:val="00EF28DB"/>
    <w:rsid w:val="00EF5112"/>
    <w:rsid w:val="00F2199C"/>
    <w:rsid w:val="00F2270A"/>
    <w:rsid w:val="00F70840"/>
    <w:rsid w:val="00F7675C"/>
    <w:rsid w:val="00F775D8"/>
    <w:rsid w:val="00F82298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7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84D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C3A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AF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C3A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3AF4"/>
    <w:rPr>
      <w:sz w:val="22"/>
      <w:szCs w:val="22"/>
      <w:lang w:eastAsia="en-US"/>
    </w:rPr>
  </w:style>
  <w:style w:type="character" w:styleId="Hyperlink">
    <w:name w:val="Hyperlink"/>
    <w:rsid w:val="00A46A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2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Munsio Compagnoni</dc:creator>
  <cp:lastModifiedBy>Rodrigo Ritter</cp:lastModifiedBy>
  <cp:revision>2</cp:revision>
  <cp:lastPrinted>2023-10-18T11:20:00Z</cp:lastPrinted>
  <dcterms:created xsi:type="dcterms:W3CDTF">2023-10-27T13:14:00Z</dcterms:created>
  <dcterms:modified xsi:type="dcterms:W3CDTF">2023-10-27T13:14:00Z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