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Pr="00E95C8F" w:rsidRDefault="003E3409" w:rsidP="00A5722E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E95C8F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A5722E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A5722E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E95C8F" w:rsidRDefault="003E3409" w:rsidP="00EC1F26">
      <w:pPr>
        <w:pStyle w:val="Ttulo1"/>
        <w:rPr>
          <w:rFonts w:cs="Tahoma"/>
        </w:rPr>
      </w:pPr>
      <w:r w:rsidRPr="00E95C8F">
        <w:rPr>
          <w:rFonts w:cs="Tahoma"/>
        </w:rPr>
        <w:t xml:space="preserve">Definição do </w:t>
      </w:r>
      <w:r w:rsidR="00212C1D" w:rsidRPr="00E95C8F">
        <w:rPr>
          <w:rFonts w:cs="Tahoma"/>
        </w:rPr>
        <w:t>O</w:t>
      </w:r>
      <w:r w:rsidRPr="00E95C8F">
        <w:rPr>
          <w:rFonts w:cs="Tahoma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5C8F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Natureza(s) do(s) Objeto(s)</w:t>
            </w:r>
          </w:p>
        </w:tc>
      </w:tr>
      <w:tr w:rsidR="00212C1D" w:rsidRPr="00E95C8F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E95C8F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49A58A5D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E95C8F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E95C8F" w:rsidRDefault="00212C1D" w:rsidP="00212C1D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5C8F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Tipo(s) de Objeto(s)</w:t>
            </w:r>
          </w:p>
        </w:tc>
      </w:tr>
      <w:tr w:rsidR="00212C1D" w:rsidRPr="00E95C8F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53119C1A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A5722E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1941F95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Serviço(s) Especial(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E95C8F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E95C8F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E95C8F" w:rsidRDefault="00212C1D" w:rsidP="00212C1D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5C8F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5C8F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CDD16C9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identificado(s) e/ou localizado(s) no catálogo</w:t>
            </w:r>
          </w:p>
        </w:tc>
      </w:tr>
      <w:tr w:rsidR="00212C1D" w:rsidRPr="00E95C8F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E95C8F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E95C8F" w14:paraId="5F088D42" w14:textId="77777777" w:rsidTr="00A5722E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72FF2E24" w:rsidR="00212C1D" w:rsidRPr="00E95C8F" w:rsidRDefault="00A5722E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E95C8F" w:rsidRDefault="00212C1D" w:rsidP="00212C1D">
      <w:pPr>
        <w:rPr>
          <w:rFonts w:cs="Tahom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032"/>
        <w:gridCol w:w="567"/>
        <w:gridCol w:w="567"/>
        <w:gridCol w:w="1032"/>
        <w:gridCol w:w="210"/>
        <w:gridCol w:w="1309"/>
      </w:tblGrid>
      <w:tr w:rsidR="00212C1D" w:rsidRPr="00E95C8F" w14:paraId="3B478692" w14:textId="77777777" w:rsidTr="00991134">
        <w:trPr>
          <w:jc w:val="center"/>
        </w:trPr>
        <w:tc>
          <w:tcPr>
            <w:tcW w:w="10201" w:type="dxa"/>
            <w:gridSpan w:val="7"/>
            <w:shd w:val="clear" w:color="auto" w:fill="auto"/>
            <w:vAlign w:val="center"/>
          </w:tcPr>
          <w:p w14:paraId="046BEBF3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Itens</w:t>
            </w:r>
          </w:p>
        </w:tc>
      </w:tr>
      <w:tr w:rsidR="00212C1D" w:rsidRPr="00E95C8F" w14:paraId="7C1EC55D" w14:textId="77777777" w:rsidTr="00991134">
        <w:trPr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6F172D15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297DEE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16AD4C4C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154C539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5C8F" w14:paraId="0847733F" w14:textId="77777777" w:rsidTr="00991134">
        <w:trPr>
          <w:trHeight w:val="479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1A03BC2D" w14:textId="01A2F3E2" w:rsidR="00212C1D" w:rsidRPr="00E95C8F" w:rsidRDefault="00991134" w:rsidP="00583C88">
            <w:pPr>
              <w:ind w:firstLine="0"/>
              <w:rPr>
                <w:rFonts w:cs="Tahoma"/>
                <w:sz w:val="16"/>
                <w:szCs w:val="16"/>
              </w:rPr>
            </w:pPr>
            <w:r w:rsidRPr="00991134">
              <w:rPr>
                <w:rFonts w:cs="Tahoma"/>
                <w:sz w:val="16"/>
                <w:szCs w:val="16"/>
              </w:rPr>
              <w:t>Contratação de empresa para análise d</w:t>
            </w:r>
            <w:r>
              <w:rPr>
                <w:rFonts w:cs="Tahoma"/>
                <w:sz w:val="16"/>
                <w:szCs w:val="16"/>
              </w:rPr>
              <w:t>e</w:t>
            </w:r>
            <w:r w:rsidRPr="00991134">
              <w:rPr>
                <w:rFonts w:cs="Tahoma"/>
                <w:sz w:val="16"/>
                <w:szCs w:val="16"/>
              </w:rPr>
              <w:t xml:space="preserve"> </w:t>
            </w:r>
            <w:r w:rsidRPr="00991134">
              <w:rPr>
                <w:rFonts w:cs="Tahoma"/>
                <w:sz w:val="16"/>
                <w:szCs w:val="16"/>
              </w:rPr>
              <w:t xml:space="preserve">saúde </w:t>
            </w:r>
            <w:r w:rsidRPr="00991134">
              <w:rPr>
                <w:rFonts w:cs="Tahoma"/>
                <w:sz w:val="16"/>
                <w:szCs w:val="16"/>
              </w:rPr>
              <w:t xml:space="preserve">e </w:t>
            </w:r>
            <w:r>
              <w:rPr>
                <w:rFonts w:cs="Tahoma"/>
                <w:sz w:val="16"/>
                <w:szCs w:val="16"/>
              </w:rPr>
              <w:t xml:space="preserve">dos </w:t>
            </w:r>
            <w:r w:rsidRPr="00991134">
              <w:rPr>
                <w:rFonts w:cs="Tahoma"/>
                <w:sz w:val="16"/>
                <w:szCs w:val="16"/>
              </w:rPr>
              <w:t>hábitos de estudantes no Município de Imigrante, referente ao programa (</w:t>
            </w:r>
            <w:proofErr w:type="spellStart"/>
            <w:r w:rsidRPr="00991134">
              <w:rPr>
                <w:rFonts w:cs="Tahoma"/>
                <w:sz w:val="16"/>
                <w:szCs w:val="16"/>
              </w:rPr>
              <w:t>Vida+Vida</w:t>
            </w:r>
            <w:proofErr w:type="spellEnd"/>
            <w:r w:rsidRPr="00991134">
              <w:rPr>
                <w:rFonts w:cs="Tahoma"/>
                <w:sz w:val="16"/>
                <w:szCs w:val="16"/>
              </w:rPr>
              <w:t xml:space="preserve"> sem álcool (-) 18 anos).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2A8A9567" w:rsidR="00212C1D" w:rsidRPr="00E95C8F" w:rsidRDefault="00476A75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748502FB" w:rsidR="00212C1D" w:rsidRPr="00E95C8F" w:rsidRDefault="00A5722E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1DF25AFA" w14:textId="5A78BD74" w:rsidR="00212C1D" w:rsidRPr="00E95C8F" w:rsidRDefault="00857E83" w:rsidP="00CF22BB">
            <w:pPr>
              <w:ind w:firstLine="0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R$ 44.250</w:t>
            </w:r>
            <w:r w:rsidR="00476A75" w:rsidRPr="00E95C8F">
              <w:rPr>
                <w:rFonts w:cs="Tahoma"/>
                <w:sz w:val="16"/>
                <w:szCs w:val="16"/>
              </w:rPr>
              <w:t>,00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7598F6F8" w14:textId="2864F35F" w:rsidR="00212C1D" w:rsidRPr="00E95C8F" w:rsidRDefault="00857E83" w:rsidP="00CF22BB">
            <w:pPr>
              <w:ind w:firstLine="0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R$ 44.250</w:t>
            </w:r>
            <w:r w:rsidR="00476A75" w:rsidRPr="00E95C8F">
              <w:rPr>
                <w:rFonts w:cs="Tahoma"/>
                <w:sz w:val="16"/>
                <w:szCs w:val="16"/>
              </w:rPr>
              <w:t>,</w:t>
            </w:r>
            <w:r>
              <w:rPr>
                <w:rFonts w:cs="Tahoma"/>
                <w:sz w:val="16"/>
                <w:szCs w:val="16"/>
              </w:rPr>
              <w:t>0</w:t>
            </w:r>
            <w:r w:rsidR="00476A75" w:rsidRPr="00E95C8F">
              <w:rPr>
                <w:rFonts w:cs="Tahoma"/>
                <w:sz w:val="16"/>
                <w:szCs w:val="16"/>
              </w:rPr>
              <w:t>0</w:t>
            </w:r>
          </w:p>
        </w:tc>
      </w:tr>
      <w:tr w:rsidR="00212C1D" w:rsidRPr="00E95C8F" w14:paraId="509BB39C" w14:textId="77777777" w:rsidTr="00991134">
        <w:trPr>
          <w:trHeight w:val="251"/>
          <w:jc w:val="center"/>
        </w:trPr>
        <w:tc>
          <w:tcPr>
            <w:tcW w:w="8682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E95C8F" w:rsidRDefault="00212C1D" w:rsidP="00CF22BB">
            <w:pPr>
              <w:ind w:firstLine="0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51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4B6A4698" w:rsidR="00212C1D" w:rsidRPr="00E95C8F" w:rsidRDefault="00857E83" w:rsidP="00CF22BB">
            <w:pPr>
              <w:ind w:firstLine="0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R$ 44.250</w:t>
            </w:r>
            <w:r w:rsidR="00212C1D" w:rsidRPr="00E95C8F">
              <w:rPr>
                <w:rFonts w:cs="Tahoma"/>
                <w:b/>
                <w:bCs/>
                <w:sz w:val="16"/>
                <w:szCs w:val="16"/>
              </w:rPr>
              <w:t>,00</w:t>
            </w:r>
          </w:p>
        </w:tc>
      </w:tr>
    </w:tbl>
    <w:p w14:paraId="0CAA82E3" w14:textId="3F9E6F17" w:rsidR="00212C1D" w:rsidRPr="00E95C8F" w:rsidRDefault="00212C1D" w:rsidP="00212C1D">
      <w:pPr>
        <w:rPr>
          <w:rFonts w:cs="Tahoma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222"/>
      </w:tblGrid>
      <w:tr w:rsidR="00212C1D" w:rsidRPr="00E95C8F" w14:paraId="6FCDEFE4" w14:textId="77777777" w:rsidTr="003A5900">
        <w:tc>
          <w:tcPr>
            <w:tcW w:w="10315" w:type="dxa"/>
            <w:gridSpan w:val="2"/>
            <w:shd w:val="clear" w:color="auto" w:fill="auto"/>
            <w:vAlign w:val="center"/>
          </w:tcPr>
          <w:p w14:paraId="5DD5D80A" w14:textId="270D5409" w:rsidR="00212C1D" w:rsidRPr="00E95C8F" w:rsidRDefault="001C3ECE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>CRONOGRAMA</w:t>
            </w:r>
            <w:r w:rsidR="00212C1D" w:rsidRPr="00E95C8F">
              <w:rPr>
                <w:rFonts w:cs="Tahoma"/>
                <w:b/>
                <w:bCs/>
                <w:szCs w:val="18"/>
              </w:rPr>
              <w:t xml:space="preserve"> </w:t>
            </w:r>
            <w:r w:rsidR="00A5722E">
              <w:rPr>
                <w:rFonts w:cs="Tahoma"/>
                <w:b/>
                <w:bCs/>
                <w:szCs w:val="18"/>
              </w:rPr>
              <w:t>DE EXECUÇÃO DO PROGRAMA</w:t>
            </w:r>
          </w:p>
        </w:tc>
      </w:tr>
      <w:tr w:rsidR="00960642" w:rsidRPr="00E95C8F" w14:paraId="5E9B0D49" w14:textId="77777777" w:rsidTr="00583C88">
        <w:trPr>
          <w:trHeight w:val="3629"/>
        </w:trPr>
        <w:tc>
          <w:tcPr>
            <w:tcW w:w="10315" w:type="dxa"/>
            <w:gridSpan w:val="2"/>
            <w:shd w:val="clear" w:color="auto" w:fill="auto"/>
            <w:vAlign w:val="center"/>
          </w:tcPr>
          <w:tbl>
            <w:tblPr>
              <w:tblStyle w:val="Tabelacomgrad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95"/>
              <w:gridCol w:w="1276"/>
              <w:gridCol w:w="850"/>
              <w:gridCol w:w="1276"/>
              <w:gridCol w:w="992"/>
              <w:gridCol w:w="989"/>
            </w:tblGrid>
            <w:tr w:rsidR="00960642" w:rsidRPr="00F158DE" w14:paraId="72AB2C1B" w14:textId="77777777" w:rsidTr="00960642">
              <w:trPr>
                <w:trHeight w:val="243"/>
              </w:trPr>
              <w:tc>
                <w:tcPr>
                  <w:tcW w:w="4695" w:type="dxa"/>
                  <w:vMerge w:val="restart"/>
                  <w:vAlign w:val="center"/>
                </w:tcPr>
                <w:p w14:paraId="6DD3AF18" w14:textId="2AD2D8B1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Descrição da Atividade</w:t>
                  </w:r>
                </w:p>
              </w:tc>
              <w:tc>
                <w:tcPr>
                  <w:tcW w:w="5383" w:type="dxa"/>
                  <w:gridSpan w:val="5"/>
                  <w:vAlign w:val="center"/>
                </w:tcPr>
                <w:p w14:paraId="39865D04" w14:textId="393003B8" w:rsidR="00960642" w:rsidRPr="00A5722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A5722E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Mês (Ano 2025)</w:t>
                  </w:r>
                </w:p>
              </w:tc>
            </w:tr>
            <w:tr w:rsidR="00960642" w:rsidRPr="00F158DE" w14:paraId="733B8081" w14:textId="77777777" w:rsidTr="00960642">
              <w:trPr>
                <w:trHeight w:val="277"/>
              </w:trPr>
              <w:tc>
                <w:tcPr>
                  <w:tcW w:w="4695" w:type="dxa"/>
                  <w:vMerge/>
                  <w:vAlign w:val="center"/>
                </w:tcPr>
                <w:p w14:paraId="7A7FE5F3" w14:textId="0E3538DB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17A58740" w14:textId="25326D34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Abril e </w:t>
                  </w:r>
                  <w:proofErr w:type="gramStart"/>
                  <w:r>
                    <w:rPr>
                      <w:rFonts w:ascii="Tahoma" w:hAnsi="Tahoma" w:cs="Tahoma"/>
                      <w:sz w:val="18"/>
                      <w:szCs w:val="18"/>
                    </w:rPr>
                    <w:t>Maio</w:t>
                  </w:r>
                  <w:proofErr w:type="gramEnd"/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50" w:type="dxa"/>
                  <w:vAlign w:val="center"/>
                </w:tcPr>
                <w:p w14:paraId="44427259" w14:textId="78F54A25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>Ma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io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29A0D7" w14:textId="3E6E0187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Maio e </w:t>
                  </w:r>
                  <w:proofErr w:type="gramStart"/>
                  <w:r>
                    <w:rPr>
                      <w:rFonts w:ascii="Tahoma" w:hAnsi="Tahoma" w:cs="Tahoma"/>
                      <w:sz w:val="18"/>
                      <w:szCs w:val="18"/>
                    </w:rPr>
                    <w:t>Junho</w:t>
                  </w:r>
                  <w:proofErr w:type="gramEnd"/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92" w:type="dxa"/>
                  <w:vAlign w:val="center"/>
                </w:tcPr>
                <w:p w14:paraId="0C0C3026" w14:textId="74A0E895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Junho </w:t>
                  </w:r>
                </w:p>
              </w:tc>
              <w:tc>
                <w:tcPr>
                  <w:tcW w:w="989" w:type="dxa"/>
                  <w:vAlign w:val="center"/>
                </w:tcPr>
                <w:p w14:paraId="4A9FE5B0" w14:textId="5C07A087" w:rsidR="00960642" w:rsidRPr="00F158DE" w:rsidRDefault="00960642" w:rsidP="00F158DE">
                  <w:pPr>
                    <w:pStyle w:val="Default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Julho </w:t>
                  </w:r>
                </w:p>
              </w:tc>
            </w:tr>
            <w:tr w:rsidR="00960642" w:rsidRPr="00F158DE" w14:paraId="6E05536E" w14:textId="77777777" w:rsidTr="00960642">
              <w:tc>
                <w:tcPr>
                  <w:tcW w:w="4695" w:type="dxa"/>
                  <w:vAlign w:val="center"/>
                </w:tcPr>
                <w:p w14:paraId="4CBDC076" w14:textId="16F7976C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Elaboração do projeto e Calibração da Equipe </w:t>
                  </w:r>
                </w:p>
              </w:tc>
              <w:tc>
                <w:tcPr>
                  <w:tcW w:w="1276" w:type="dxa"/>
                  <w:shd w:val="clear" w:color="auto" w:fill="FFFF00"/>
                  <w:vAlign w:val="center"/>
                </w:tcPr>
                <w:p w14:paraId="268D426A" w14:textId="45DEA303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14:paraId="1439A44B" w14:textId="77777777" w:rsidR="00960642" w:rsidRPr="00F158DE" w:rsidRDefault="00960642" w:rsidP="00CF22BB">
                  <w:pPr>
                    <w:ind w:firstLine="0"/>
                    <w:rPr>
                      <w:rFonts w:cs="Tahoma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260852D" w14:textId="77777777" w:rsidR="00960642" w:rsidRPr="00F158DE" w:rsidRDefault="00960642" w:rsidP="00CF22BB">
                  <w:pPr>
                    <w:ind w:firstLine="0"/>
                    <w:rPr>
                      <w:rFonts w:cs="Tahoma"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BE1BE1A" w14:textId="77777777" w:rsidR="00960642" w:rsidRPr="00F158DE" w:rsidRDefault="00960642" w:rsidP="00CF22BB">
                  <w:pPr>
                    <w:ind w:firstLine="0"/>
                    <w:rPr>
                      <w:rFonts w:cs="Tahoma"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2E46D27A" w14:textId="77777777" w:rsidR="00960642" w:rsidRPr="00F158DE" w:rsidRDefault="00960642" w:rsidP="00CF22BB">
                  <w:pPr>
                    <w:ind w:firstLine="0"/>
                    <w:rPr>
                      <w:rFonts w:cs="Tahoma"/>
                      <w:szCs w:val="18"/>
                    </w:rPr>
                  </w:pPr>
                </w:p>
              </w:tc>
            </w:tr>
            <w:tr w:rsidR="00960642" w:rsidRPr="00F158DE" w14:paraId="700DCB24" w14:textId="77777777" w:rsidTr="00960642">
              <w:tc>
                <w:tcPr>
                  <w:tcW w:w="4695" w:type="dxa"/>
                  <w:vAlign w:val="center"/>
                </w:tcPr>
                <w:p w14:paraId="5D5E9D3E" w14:textId="3378B5EB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Submissão do projeto à administração pública e ajustes de cronograma </w:t>
                  </w:r>
                </w:p>
              </w:tc>
              <w:tc>
                <w:tcPr>
                  <w:tcW w:w="1276" w:type="dxa"/>
                  <w:shd w:val="clear" w:color="auto" w:fill="FFFF00"/>
                  <w:vAlign w:val="center"/>
                </w:tcPr>
                <w:p w14:paraId="11C33E26" w14:textId="09209325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14:paraId="0A33FD7E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7907B68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CDAF3D6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06C93548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4B84DFC2" w14:textId="77777777" w:rsidTr="00960642">
              <w:tc>
                <w:tcPr>
                  <w:tcW w:w="4695" w:type="dxa"/>
                  <w:vAlign w:val="center"/>
                </w:tcPr>
                <w:p w14:paraId="5C3728ED" w14:textId="38E7CE3D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Celebração de contratação da pesquisa Análise Situacional </w:t>
                  </w:r>
                </w:p>
              </w:tc>
              <w:tc>
                <w:tcPr>
                  <w:tcW w:w="1276" w:type="dxa"/>
                  <w:shd w:val="clear" w:color="auto" w:fill="FFFF00"/>
                  <w:vAlign w:val="center"/>
                </w:tcPr>
                <w:p w14:paraId="4B29E7E2" w14:textId="41B998E1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14:paraId="21B1B680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9B30778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4325E90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3B62773B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75D3AB31" w14:textId="77777777" w:rsidTr="00960642">
              <w:trPr>
                <w:trHeight w:val="315"/>
              </w:trPr>
              <w:tc>
                <w:tcPr>
                  <w:tcW w:w="4695" w:type="dxa"/>
                  <w:vAlign w:val="center"/>
                </w:tcPr>
                <w:p w14:paraId="438900B3" w14:textId="2FDFDA25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Interação com comunidade escolar – TCLE e autorizações para coleta de dados </w:t>
                  </w:r>
                </w:p>
              </w:tc>
              <w:tc>
                <w:tcPr>
                  <w:tcW w:w="1276" w:type="dxa"/>
                  <w:vAlign w:val="center"/>
                </w:tcPr>
                <w:p w14:paraId="79ECAA17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14:paraId="0746371C" w14:textId="082AD08D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BBCDF4D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7CF544F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37E20B2E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29B301B8" w14:textId="77777777" w:rsidTr="00960642">
              <w:tc>
                <w:tcPr>
                  <w:tcW w:w="4695" w:type="dxa"/>
                  <w:vAlign w:val="center"/>
                </w:tcPr>
                <w:p w14:paraId="545B5B94" w14:textId="39C08B11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Trabalho de Campo e coleta de dados </w:t>
                  </w:r>
                </w:p>
              </w:tc>
              <w:tc>
                <w:tcPr>
                  <w:tcW w:w="1276" w:type="dxa"/>
                  <w:vAlign w:val="center"/>
                </w:tcPr>
                <w:p w14:paraId="4FD52271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E97358C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  <w:vAlign w:val="center"/>
                </w:tcPr>
                <w:p w14:paraId="49EE164C" w14:textId="6D8F5868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92" w:type="dxa"/>
                  <w:vAlign w:val="center"/>
                </w:tcPr>
                <w:p w14:paraId="4DDA44AA" w14:textId="099AE323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49890C8B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3EC5E24E" w14:textId="77777777" w:rsidTr="00960642">
              <w:tc>
                <w:tcPr>
                  <w:tcW w:w="4695" w:type="dxa"/>
                  <w:vAlign w:val="center"/>
                </w:tcPr>
                <w:p w14:paraId="5355C5C9" w14:textId="2AA3EBE9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Análise de dados 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9196F9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85997F7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  <w:vAlign w:val="center"/>
                </w:tcPr>
                <w:p w14:paraId="40279979" w14:textId="2F3F8DE9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FFFF00"/>
                  <w:vAlign w:val="center"/>
                </w:tcPr>
                <w:p w14:paraId="4A37A061" w14:textId="47516995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89" w:type="dxa"/>
                  <w:vAlign w:val="center"/>
                </w:tcPr>
                <w:p w14:paraId="531098E1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37D9B510" w14:textId="77777777" w:rsidTr="00960642">
              <w:tc>
                <w:tcPr>
                  <w:tcW w:w="4695" w:type="dxa"/>
                  <w:vAlign w:val="center"/>
                </w:tcPr>
                <w:p w14:paraId="488799C2" w14:textId="6D9E1039" w:rsidR="00960642" w:rsidRPr="00A5722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Apresentação Relatório Final </w:t>
                  </w:r>
                </w:p>
              </w:tc>
              <w:tc>
                <w:tcPr>
                  <w:tcW w:w="1276" w:type="dxa"/>
                  <w:vAlign w:val="center"/>
                </w:tcPr>
                <w:p w14:paraId="15229600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AE12E67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BBE0C4B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00"/>
                  <w:vAlign w:val="center"/>
                </w:tcPr>
                <w:p w14:paraId="24EA8239" w14:textId="194C651A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89" w:type="dxa"/>
                  <w:vAlign w:val="center"/>
                </w:tcPr>
                <w:p w14:paraId="53928A8A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25C97B01" w14:textId="77777777" w:rsidTr="00960642">
              <w:tc>
                <w:tcPr>
                  <w:tcW w:w="4695" w:type="dxa"/>
                  <w:vAlign w:val="center"/>
                </w:tcPr>
                <w:p w14:paraId="3B17D5BA" w14:textId="63E15EF4" w:rsidR="00960642" w:rsidRPr="00F158D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Prestação de contas 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6F13E5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C5AEB11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6F8D1D3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00"/>
                  <w:vAlign w:val="center"/>
                </w:tcPr>
                <w:p w14:paraId="42968629" w14:textId="22CF6679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89" w:type="dxa"/>
                  <w:vAlign w:val="center"/>
                </w:tcPr>
                <w:p w14:paraId="23A5AC23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</w:tr>
            <w:tr w:rsidR="00960642" w:rsidRPr="00F158DE" w14:paraId="6AC32BD2" w14:textId="77777777" w:rsidTr="00583C88">
              <w:trPr>
                <w:trHeight w:val="159"/>
              </w:trPr>
              <w:tc>
                <w:tcPr>
                  <w:tcW w:w="4695" w:type="dxa"/>
                  <w:vAlign w:val="center"/>
                </w:tcPr>
                <w:p w14:paraId="33DE863A" w14:textId="5804A768" w:rsidR="00960642" w:rsidRPr="00F158DE" w:rsidRDefault="00960642" w:rsidP="00A5722E">
                  <w:pPr>
                    <w:pStyle w:val="Default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158DE">
                    <w:rPr>
                      <w:rFonts w:ascii="Tahoma" w:hAnsi="Tahoma" w:cs="Tahoma"/>
                      <w:sz w:val="18"/>
                      <w:szCs w:val="18"/>
                    </w:rPr>
                    <w:t xml:space="preserve">Discussões acerca das possibilidades de estratégias a serem adotadas quanto aos achados epidemiológicos </w:t>
                  </w:r>
                </w:p>
              </w:tc>
              <w:tc>
                <w:tcPr>
                  <w:tcW w:w="1276" w:type="dxa"/>
                  <w:vAlign w:val="center"/>
                </w:tcPr>
                <w:p w14:paraId="7AD0208E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D7DDE5A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0C7D26E" w14:textId="77777777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00"/>
                  <w:vAlign w:val="center"/>
                </w:tcPr>
                <w:p w14:paraId="0CE06E20" w14:textId="16086B84" w:rsidR="00960642" w:rsidRPr="00A5722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  <w:tc>
                <w:tcPr>
                  <w:tcW w:w="989" w:type="dxa"/>
                  <w:shd w:val="clear" w:color="auto" w:fill="FFFF00"/>
                  <w:vAlign w:val="center"/>
                </w:tcPr>
                <w:p w14:paraId="18ED82E4" w14:textId="5C116A76" w:rsidR="00960642" w:rsidRPr="00F158DE" w:rsidRDefault="00960642" w:rsidP="00F158D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A5722E">
                    <w:rPr>
                      <w:rFonts w:cs="Tahoma"/>
                      <w:b/>
                      <w:bCs/>
                      <w:szCs w:val="18"/>
                      <w:highlight w:val="yellow"/>
                    </w:rPr>
                    <w:t>X</w:t>
                  </w:r>
                </w:p>
              </w:tc>
            </w:tr>
          </w:tbl>
          <w:p w14:paraId="1C07497D" w14:textId="74A80557" w:rsidR="00960642" w:rsidRPr="00E95C8F" w:rsidRDefault="00960642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2C1D" w:rsidRPr="00E95C8F" w14:paraId="43E48BC6" w14:textId="77777777" w:rsidTr="003A5900">
        <w:tc>
          <w:tcPr>
            <w:tcW w:w="2093" w:type="dxa"/>
            <w:shd w:val="clear" w:color="auto" w:fill="auto"/>
            <w:vAlign w:val="center"/>
          </w:tcPr>
          <w:p w14:paraId="7D59914B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7027DA09" w14:textId="13D2EBF7" w:rsidR="00212C1D" w:rsidRPr="00E95C8F" w:rsidRDefault="003A5900" w:rsidP="00583C8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serem combinados posteriormente com a Sec</w:t>
            </w:r>
            <w:r w:rsidR="0006111B">
              <w:rPr>
                <w:rFonts w:cs="Tahoma"/>
                <w:sz w:val="16"/>
                <w:szCs w:val="16"/>
              </w:rPr>
              <w:t>. Mun.</w:t>
            </w:r>
            <w:r>
              <w:rPr>
                <w:rFonts w:cs="Tahoma"/>
                <w:sz w:val="16"/>
                <w:szCs w:val="16"/>
              </w:rPr>
              <w:t xml:space="preserve"> d</w:t>
            </w:r>
            <w:r w:rsidR="0006111B">
              <w:rPr>
                <w:rFonts w:cs="Tahoma"/>
                <w:sz w:val="16"/>
                <w:szCs w:val="16"/>
              </w:rPr>
              <w:t>a</w:t>
            </w:r>
            <w:r>
              <w:rPr>
                <w:rFonts w:cs="Tahoma"/>
                <w:sz w:val="16"/>
                <w:szCs w:val="16"/>
              </w:rPr>
              <w:t xml:space="preserve"> Saúde e Assistência Social</w:t>
            </w:r>
            <w:r w:rsidR="0006111B">
              <w:rPr>
                <w:rFonts w:cs="Tahoma"/>
                <w:sz w:val="16"/>
                <w:szCs w:val="16"/>
              </w:rPr>
              <w:t>/ Sec. Mun. Educação</w:t>
            </w:r>
          </w:p>
        </w:tc>
      </w:tr>
      <w:tr w:rsidR="0043663D" w:rsidRPr="00E95C8F" w14:paraId="1C7966AC" w14:textId="77777777" w:rsidTr="003A5900">
        <w:tc>
          <w:tcPr>
            <w:tcW w:w="2093" w:type="dxa"/>
            <w:shd w:val="clear" w:color="auto" w:fill="auto"/>
            <w:vAlign w:val="center"/>
          </w:tcPr>
          <w:p w14:paraId="20C0B200" w14:textId="62D99C24" w:rsidR="0043663D" w:rsidRPr="00E95C8F" w:rsidRDefault="0043663D" w:rsidP="0043663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Local do Curso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1B796DE3" w14:textId="62FDB257" w:rsidR="0043663D" w:rsidRDefault="0043663D" w:rsidP="00583C8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serem combinados posteriormente com a Sec</w:t>
            </w:r>
            <w:r w:rsidR="0006111B">
              <w:rPr>
                <w:rFonts w:cs="Tahoma"/>
                <w:sz w:val="16"/>
                <w:szCs w:val="16"/>
              </w:rPr>
              <w:t>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06111B">
              <w:rPr>
                <w:rFonts w:cs="Tahoma"/>
                <w:sz w:val="16"/>
                <w:szCs w:val="16"/>
              </w:rPr>
              <w:t xml:space="preserve">Mun. </w:t>
            </w:r>
            <w:r>
              <w:rPr>
                <w:rFonts w:cs="Tahoma"/>
                <w:sz w:val="16"/>
                <w:szCs w:val="16"/>
              </w:rPr>
              <w:t>d</w:t>
            </w:r>
            <w:r w:rsidR="0006111B">
              <w:rPr>
                <w:rFonts w:cs="Tahoma"/>
                <w:sz w:val="16"/>
                <w:szCs w:val="16"/>
              </w:rPr>
              <w:t>a</w:t>
            </w:r>
            <w:r>
              <w:rPr>
                <w:rFonts w:cs="Tahoma"/>
                <w:sz w:val="16"/>
                <w:szCs w:val="16"/>
              </w:rPr>
              <w:t xml:space="preserve"> Saúde e Assistência Social</w:t>
            </w:r>
            <w:r w:rsidR="0006111B">
              <w:rPr>
                <w:rFonts w:cs="Tahoma"/>
                <w:sz w:val="16"/>
                <w:szCs w:val="16"/>
              </w:rPr>
              <w:t>/ Sec. Mun. Educação</w:t>
            </w:r>
          </w:p>
        </w:tc>
      </w:tr>
      <w:tr w:rsidR="0043663D" w:rsidRPr="00E95C8F" w14:paraId="37100F2B" w14:textId="77777777" w:rsidTr="0043663D">
        <w:tc>
          <w:tcPr>
            <w:tcW w:w="10315" w:type="dxa"/>
            <w:gridSpan w:val="2"/>
            <w:shd w:val="clear" w:color="auto" w:fill="auto"/>
            <w:vAlign w:val="center"/>
          </w:tcPr>
          <w:p w14:paraId="3FD7060E" w14:textId="77777777" w:rsidR="0043663D" w:rsidRPr="00E95C8F" w:rsidRDefault="0043663D" w:rsidP="0043663D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Regras para Recebimento Provisório e/ou Definitivo</w:t>
            </w:r>
          </w:p>
        </w:tc>
      </w:tr>
      <w:tr w:rsidR="0043663D" w:rsidRPr="00E95C8F" w14:paraId="147057DF" w14:textId="77777777" w:rsidTr="0043663D">
        <w:tc>
          <w:tcPr>
            <w:tcW w:w="10315" w:type="dxa"/>
            <w:gridSpan w:val="2"/>
            <w:shd w:val="clear" w:color="auto" w:fill="auto"/>
            <w:vAlign w:val="center"/>
          </w:tcPr>
          <w:p w14:paraId="7E22B46B" w14:textId="77777777" w:rsidR="0043663D" w:rsidRPr="00E95C8F" w:rsidRDefault="0043663D" w:rsidP="0043663D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E95C8F">
              <w:rPr>
                <w:rFonts w:cs="Tahoma"/>
                <w:sz w:val="16"/>
                <w:szCs w:val="16"/>
              </w:rPr>
              <w:t xml:space="preserve">,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E95C8F">
              <w:rPr>
                <w:rFonts w:cs="Tahoma"/>
                <w:sz w:val="16"/>
                <w:szCs w:val="16"/>
              </w:rPr>
              <w:t xml:space="preserve"> e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E95C8F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E95C8F" w:rsidRDefault="00212C1D" w:rsidP="00212C1D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5C8F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Garantia, Manutenção e Assistência Técnica</w:t>
            </w:r>
          </w:p>
        </w:tc>
      </w:tr>
      <w:tr w:rsidR="00212C1D" w:rsidRPr="00E95C8F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3705CB60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E95C8F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E95C8F" w:rsidRDefault="001F21F3" w:rsidP="001F21F3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Pr="00E95C8F">
              <w:rPr>
                <w:rFonts w:cs="Tahoma"/>
                <w:b/>
                <w:bCs/>
                <w:sz w:val="16"/>
                <w:szCs w:val="16"/>
                <w:highlight w:val="yellow"/>
              </w:rPr>
              <w:t>XX dias</w:t>
            </w:r>
            <w:r w:rsidRPr="00E95C8F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38265BDB" w:rsidR="00212C1D" w:rsidRPr="00E95C8F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E95C8F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E95C8F" w:rsidRDefault="00212C1D" w:rsidP="00EC1F26">
      <w:pPr>
        <w:pStyle w:val="Ttulo1"/>
        <w:rPr>
          <w:rFonts w:cs="Tahoma"/>
        </w:rPr>
      </w:pPr>
      <w:r w:rsidRPr="00E95C8F">
        <w:rPr>
          <w:rFonts w:cs="Tahoma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5C8F" w14:paraId="2213B192" w14:textId="77777777" w:rsidTr="00A5722E">
        <w:trPr>
          <w:trHeight w:val="16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E95C8F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5B3F8F54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5C8F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E95C8F" w14:paraId="3A001B19" w14:textId="77777777" w:rsidTr="00A5722E">
        <w:trPr>
          <w:trHeight w:val="125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A8D1AFB" w:rsidR="00212C1D" w:rsidRPr="00A5722E" w:rsidRDefault="00A5722E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A5722E">
              <w:rPr>
                <w:rFonts w:cs="Tahoma"/>
                <w:b/>
                <w:bCs/>
                <w:sz w:val="16"/>
                <w:szCs w:val="16"/>
              </w:rPr>
              <w:t>6 meses</w:t>
            </w:r>
          </w:p>
        </w:tc>
      </w:tr>
      <w:tr w:rsidR="00212C1D" w:rsidRPr="00E95C8F" w14:paraId="429780AC" w14:textId="77777777" w:rsidTr="00A5722E">
        <w:trPr>
          <w:trHeight w:val="212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lastRenderedPageBreak/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E95C8F" w14:paraId="3E5DD595" w14:textId="77777777" w:rsidTr="00A5722E">
        <w:trPr>
          <w:trHeight w:val="13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5C8F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E95C8F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F4A1980" w:rsidR="00212C1D" w:rsidRPr="00E95C8F" w:rsidRDefault="00212C1D" w:rsidP="00A5722E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A5722E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E95C8F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E95C8F" w:rsidRDefault="00212C1D" w:rsidP="00EC1F26">
      <w:pPr>
        <w:pStyle w:val="Ttulo1"/>
        <w:rPr>
          <w:rFonts w:cs="Tahoma"/>
        </w:rPr>
      </w:pPr>
      <w:r w:rsidRPr="00E95C8F">
        <w:rPr>
          <w:rFonts w:cs="Tahoma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5C8F" w14:paraId="466CB15C" w14:textId="77777777" w:rsidTr="00A5722E">
        <w:trPr>
          <w:trHeight w:val="141"/>
        </w:trPr>
        <w:tc>
          <w:tcPr>
            <w:tcW w:w="10314" w:type="dxa"/>
            <w:shd w:val="clear" w:color="auto" w:fill="auto"/>
            <w:vAlign w:val="center"/>
          </w:tcPr>
          <w:p w14:paraId="05B33108" w14:textId="41554E1A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Valor </w:t>
            </w:r>
            <w:r w:rsidR="00742535" w:rsidRPr="00E95C8F">
              <w:rPr>
                <w:rFonts w:cs="Tahoma"/>
                <w:sz w:val="16"/>
                <w:szCs w:val="16"/>
              </w:rPr>
              <w:t>t</w:t>
            </w:r>
            <w:r w:rsidRPr="00E95C8F">
              <w:rPr>
                <w:rFonts w:cs="Tahoma"/>
                <w:sz w:val="16"/>
                <w:szCs w:val="16"/>
              </w:rPr>
              <w:t xml:space="preserve">otal </w:t>
            </w:r>
            <w:r w:rsidR="00742535" w:rsidRPr="00E95C8F">
              <w:rPr>
                <w:rFonts w:cs="Tahoma"/>
                <w:sz w:val="16"/>
                <w:szCs w:val="16"/>
              </w:rPr>
              <w:t>e</w:t>
            </w:r>
            <w:r w:rsidRPr="00E95C8F">
              <w:rPr>
                <w:rFonts w:cs="Tahoma"/>
                <w:sz w:val="16"/>
                <w:szCs w:val="16"/>
              </w:rPr>
              <w:t>stimado</w:t>
            </w:r>
            <w:r w:rsidRPr="00A5722E">
              <w:rPr>
                <w:rFonts w:cs="Tahoma"/>
                <w:sz w:val="16"/>
                <w:szCs w:val="16"/>
              </w:rPr>
              <w:t xml:space="preserve">: R$ </w:t>
            </w:r>
            <w:r w:rsidR="00857E83" w:rsidRPr="00A5722E">
              <w:rPr>
                <w:rFonts w:cs="Tahoma"/>
                <w:sz w:val="16"/>
                <w:szCs w:val="16"/>
              </w:rPr>
              <w:t>44.250</w:t>
            </w:r>
            <w:r w:rsidRPr="00A5722E">
              <w:rPr>
                <w:rFonts w:cs="Tahoma"/>
                <w:sz w:val="16"/>
                <w:szCs w:val="16"/>
              </w:rPr>
              <w:t>,00</w:t>
            </w:r>
            <w:r w:rsidR="00C03629" w:rsidRPr="00A5722E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595B76B6" w14:textId="7EA8D340" w:rsidR="00016749" w:rsidRPr="00E95C8F" w:rsidRDefault="00016749" w:rsidP="00EC1F26">
      <w:pPr>
        <w:pStyle w:val="Ttulo1"/>
        <w:rPr>
          <w:rFonts w:cs="Tahoma"/>
        </w:rPr>
      </w:pPr>
      <w:r w:rsidRPr="00E95C8F">
        <w:rPr>
          <w:rFonts w:cs="Tahoma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5C8F" w14:paraId="28AC1B89" w14:textId="77777777" w:rsidTr="00A5722E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5143F95B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E95C8F" w:rsidRDefault="00016749" w:rsidP="00EC1F26">
      <w:pPr>
        <w:pStyle w:val="Ttulo1"/>
        <w:rPr>
          <w:rFonts w:cs="Tahoma"/>
        </w:rPr>
      </w:pPr>
      <w:r w:rsidRPr="00E95C8F">
        <w:rPr>
          <w:rFonts w:cs="Tahoma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5C8F" w14:paraId="5973237A" w14:textId="77777777" w:rsidTr="00A5722E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E95C8F" w:rsidRDefault="00016749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Estudo Técnico Preliminar - ETP</w:t>
            </w:r>
          </w:p>
        </w:tc>
      </w:tr>
      <w:tr w:rsidR="00016749" w:rsidRPr="00E95C8F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D106E91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</w:t>
            </w:r>
            <w:r w:rsidR="00C679FC">
              <w:rPr>
                <w:rFonts w:cs="Tahoma"/>
                <w:sz w:val="16"/>
                <w:szCs w:val="16"/>
              </w:rPr>
              <w:t xml:space="preserve">  </w:t>
            </w:r>
            <w:r w:rsidRPr="00E95C8F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6320130D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C679FC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</w:t>
            </w:r>
            <w:r w:rsidRPr="00E95C8F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E95C8F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</w:t>
            </w:r>
            <w:r w:rsidRPr="00E95C8F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E95C8F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E95C8F" w:rsidRDefault="00016749" w:rsidP="00016749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5C8F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E95C8F" w:rsidRDefault="00016749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Fundamento(s) de Fato e de Direito</w:t>
            </w:r>
          </w:p>
        </w:tc>
      </w:tr>
      <w:tr w:rsidR="00016749" w:rsidRPr="00E95C8F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6DDA3942" w:rsidR="00016749" w:rsidRPr="00E95C8F" w:rsidRDefault="00C679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Lei Federal 14.133/2021 e Decreto Municipal 2.130/2023</w:t>
            </w:r>
          </w:p>
        </w:tc>
      </w:tr>
      <w:tr w:rsidR="00016749" w:rsidRPr="00E95C8F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D52DC4D" w14:textId="74116FC6" w:rsidR="00016749" w:rsidRPr="00960642" w:rsidRDefault="00857E83" w:rsidP="007F0D71">
            <w:pPr>
              <w:ind w:firstLine="0"/>
              <w:rPr>
                <w:rFonts w:cs="Tahoma"/>
                <w:sz w:val="16"/>
                <w:szCs w:val="16"/>
              </w:rPr>
            </w:pPr>
            <w:r w:rsidRPr="00960642">
              <w:rPr>
                <w:rFonts w:cs="Tahoma"/>
                <w:sz w:val="16"/>
                <w:szCs w:val="16"/>
              </w:rPr>
              <w:t xml:space="preserve">A contratação </w:t>
            </w:r>
            <w:r w:rsidR="007F0D71">
              <w:rPr>
                <w:rFonts w:cs="Tahoma"/>
                <w:sz w:val="16"/>
                <w:szCs w:val="16"/>
              </w:rPr>
              <w:t xml:space="preserve">empresa especializada para execução </w:t>
            </w:r>
            <w:r w:rsidRPr="00960642">
              <w:rPr>
                <w:rFonts w:cs="Tahoma"/>
                <w:sz w:val="16"/>
                <w:szCs w:val="16"/>
              </w:rPr>
              <w:t xml:space="preserve">do "Programa </w:t>
            </w:r>
            <w:proofErr w:type="spellStart"/>
            <w:r w:rsidRPr="00960642">
              <w:rPr>
                <w:rFonts w:cs="Tahoma"/>
                <w:sz w:val="16"/>
                <w:szCs w:val="16"/>
              </w:rPr>
              <w:t>Vida+Vida</w:t>
            </w:r>
            <w:proofErr w:type="spellEnd"/>
            <w:r w:rsidRPr="00960642">
              <w:rPr>
                <w:rFonts w:cs="Tahoma"/>
                <w:sz w:val="16"/>
                <w:szCs w:val="16"/>
              </w:rPr>
              <w:t xml:space="preserve"> Sem Álcool (-) 18 anos" se justifica pela necessidade de proteger a saúde e o bem-estar de crianças e adolescentes, prevenir o consumo precoce de álcool e seus danos, e promover um futuro mais saudável e seguro para a juventude do município.</w:t>
            </w:r>
          </w:p>
          <w:p w14:paraId="6505D963" w14:textId="1B436159" w:rsidR="00857E83" w:rsidRPr="00E95C8F" w:rsidRDefault="00857E83" w:rsidP="007F0D71">
            <w:pPr>
              <w:ind w:firstLine="0"/>
              <w:rPr>
                <w:rFonts w:cs="Tahoma"/>
                <w:sz w:val="24"/>
                <w:szCs w:val="24"/>
              </w:rPr>
            </w:pPr>
            <w:r w:rsidRPr="00960642">
              <w:rPr>
                <w:rFonts w:cs="Tahoma"/>
                <w:sz w:val="16"/>
                <w:szCs w:val="16"/>
              </w:rPr>
              <w:t>O E</w:t>
            </w:r>
            <w:r w:rsidR="007F0D71">
              <w:rPr>
                <w:rFonts w:cs="Tahoma"/>
                <w:sz w:val="16"/>
                <w:szCs w:val="16"/>
              </w:rPr>
              <w:t>.</w:t>
            </w:r>
            <w:r w:rsidRPr="00960642">
              <w:rPr>
                <w:rFonts w:cs="Tahoma"/>
                <w:sz w:val="16"/>
                <w:szCs w:val="16"/>
              </w:rPr>
              <w:t>C</w:t>
            </w:r>
            <w:r w:rsidR="007F0D71">
              <w:rPr>
                <w:rFonts w:cs="Tahoma"/>
                <w:sz w:val="16"/>
                <w:szCs w:val="16"/>
              </w:rPr>
              <w:t>.</w:t>
            </w:r>
            <w:r w:rsidRPr="00960642">
              <w:rPr>
                <w:rFonts w:cs="Tahoma"/>
                <w:sz w:val="16"/>
                <w:szCs w:val="16"/>
              </w:rPr>
              <w:t>A</w:t>
            </w:r>
            <w:r w:rsidR="007F0D71">
              <w:rPr>
                <w:rFonts w:cs="Tahoma"/>
                <w:sz w:val="16"/>
                <w:szCs w:val="16"/>
              </w:rPr>
              <w:t>. – Estatuto da Criança e do Adolescente,</w:t>
            </w:r>
            <w:r w:rsidRPr="00960642">
              <w:rPr>
                <w:rFonts w:cs="Tahoma"/>
                <w:sz w:val="16"/>
                <w:szCs w:val="16"/>
              </w:rPr>
              <w:t xml:space="preserve"> estabelece a proteção integral da criança e do adolescente, garantindo o direito à saúde, à educação e à prevenção de situações de risco. O programa "</w:t>
            </w:r>
            <w:proofErr w:type="spellStart"/>
            <w:r w:rsidRPr="00960642">
              <w:rPr>
                <w:rFonts w:cs="Tahoma"/>
                <w:sz w:val="16"/>
                <w:szCs w:val="16"/>
              </w:rPr>
              <w:t>Vida+Vida</w:t>
            </w:r>
            <w:proofErr w:type="spellEnd"/>
            <w:r w:rsidRPr="00960642">
              <w:rPr>
                <w:rFonts w:cs="Tahoma"/>
                <w:sz w:val="16"/>
                <w:szCs w:val="16"/>
              </w:rPr>
              <w:t xml:space="preserve"> Sem Álcool (-) 18 anos" está alinhado com os princípios do ECA, ao promover a conscientização e a prevenção do uso de álcool por adolescentes.</w:t>
            </w:r>
          </w:p>
        </w:tc>
      </w:tr>
    </w:tbl>
    <w:p w14:paraId="22F9073C" w14:textId="167D12C2" w:rsidR="00DD1CD6" w:rsidRPr="00E95C8F" w:rsidRDefault="00016749" w:rsidP="00EC1F26">
      <w:pPr>
        <w:pStyle w:val="Ttulo1"/>
        <w:rPr>
          <w:rFonts w:cs="Tahoma"/>
        </w:rPr>
      </w:pPr>
      <w:r w:rsidRPr="00E95C8F">
        <w:rPr>
          <w:rFonts w:cs="Tahoma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5C8F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60B8D50" w14:textId="5A109446" w:rsidR="004C4D85" w:rsidRDefault="0093509A" w:rsidP="004C4D85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60642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 w:rsidR="004C4D85" w:rsidRPr="004C4D85">
              <w:rPr>
                <w:rFonts w:ascii="Tahoma" w:hAnsi="Tahoma" w:cs="Tahoma"/>
                <w:sz w:val="16"/>
                <w:szCs w:val="16"/>
              </w:rPr>
              <w:t xml:space="preserve">contratação empresa especializada para execução </w:t>
            </w:r>
            <w:r w:rsidR="004C4D85">
              <w:rPr>
                <w:rFonts w:ascii="Tahoma" w:hAnsi="Tahoma" w:cs="Tahoma"/>
                <w:sz w:val="16"/>
                <w:szCs w:val="16"/>
              </w:rPr>
              <w:t xml:space="preserve">do programa </w:t>
            </w:r>
            <w:r w:rsidRPr="00960642">
              <w:rPr>
                <w:rFonts w:ascii="Tahoma" w:hAnsi="Tahoma" w:cs="Tahoma"/>
                <w:sz w:val="16"/>
                <w:szCs w:val="16"/>
              </w:rPr>
              <w:t>"</w:t>
            </w:r>
            <w:proofErr w:type="spellStart"/>
            <w:r w:rsidRPr="00960642">
              <w:rPr>
                <w:rFonts w:ascii="Tahoma" w:hAnsi="Tahoma" w:cs="Tahoma"/>
                <w:sz w:val="16"/>
                <w:szCs w:val="16"/>
              </w:rPr>
              <w:t>Vida+Vida</w:t>
            </w:r>
            <w:proofErr w:type="spellEnd"/>
            <w:r w:rsidRPr="00960642">
              <w:rPr>
                <w:rFonts w:ascii="Tahoma" w:hAnsi="Tahoma" w:cs="Tahoma"/>
                <w:sz w:val="16"/>
                <w:szCs w:val="16"/>
              </w:rPr>
              <w:t xml:space="preserve"> Sem Álcool (-) 18 anos" envolve uma solução abrangente e multifacetada, com o objetivo de prevenir o consumo de álcool por adolescentes e promover um estilo de vida saudável. O programa inicia com um diagnóstico da situação local, identificando os padrões de consumo de álcool entre os adolescentes, os fatores de risco e os recursos disponíveis na comunidade.</w:t>
            </w:r>
          </w:p>
          <w:p w14:paraId="2BCFBD65" w14:textId="48880A9A" w:rsidR="0093509A" w:rsidRPr="004C4D85" w:rsidRDefault="0093509A" w:rsidP="004C4D85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60642">
              <w:rPr>
                <w:rFonts w:ascii="Tahoma" w:hAnsi="Tahoma" w:cs="Tahoma"/>
                <w:sz w:val="16"/>
                <w:szCs w:val="16"/>
              </w:rPr>
              <w:t>Com base no diagnóstico, é elaborado um plano de ação personalizado, definindo os objetivos, as estratégias, as atividades e os indicadores de avaliação do programa. Espera-se que o programa promova um estilo de vida saudável entre os adolescentes, incentivando a prática de atividades físicas, a alimentação saudável e o desenvolvimento de habilidades sociais e emocionais.</w:t>
            </w:r>
          </w:p>
        </w:tc>
      </w:tr>
    </w:tbl>
    <w:p w14:paraId="61AEB737" w14:textId="3D168F29" w:rsidR="00016749" w:rsidRPr="00E95C8F" w:rsidRDefault="00016749" w:rsidP="00EC1F26">
      <w:pPr>
        <w:pStyle w:val="Ttulo1"/>
        <w:rPr>
          <w:rFonts w:cs="Tahoma"/>
        </w:rPr>
      </w:pPr>
      <w:r w:rsidRPr="00E95C8F">
        <w:rPr>
          <w:rFonts w:cs="Tahoma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5C8F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1066B8E8" w14:textId="77777777" w:rsidR="004C4D85" w:rsidRDefault="0093509A" w:rsidP="004C4D85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60642">
              <w:rPr>
                <w:rFonts w:ascii="Tahoma" w:hAnsi="Tahoma" w:cs="Tahoma"/>
                <w:sz w:val="16"/>
                <w:szCs w:val="16"/>
              </w:rPr>
              <w:t>A empresa ou organização contratada deve ter experiência comprovada na execução de programas de prevenção ao uso de álcool por adolescentes.</w:t>
            </w:r>
          </w:p>
          <w:p w14:paraId="1293074D" w14:textId="77777777" w:rsidR="004C4D85" w:rsidRDefault="0093509A" w:rsidP="004C4D85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60642">
              <w:rPr>
                <w:rFonts w:ascii="Tahoma" w:hAnsi="Tahoma" w:cs="Tahoma"/>
                <w:sz w:val="16"/>
                <w:szCs w:val="16"/>
              </w:rPr>
              <w:t>A empresa ou organização contratada deve comprovar sua qualificação técnica para a execução do programa, apresentando currículos dos profissionais envolvidos, certificados de cursos e treinamentos, e outros documentos que atestem sua experiência na área.</w:t>
            </w:r>
          </w:p>
          <w:p w14:paraId="06B7B4D7" w14:textId="4CC0914D" w:rsidR="001C3ECE" w:rsidRPr="004C4D85" w:rsidRDefault="001C3ECE" w:rsidP="004C4D85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60642">
              <w:rPr>
                <w:rFonts w:ascii="Tahoma" w:hAnsi="Tahoma" w:cs="Tahoma"/>
                <w:sz w:val="16"/>
                <w:szCs w:val="16"/>
              </w:rPr>
              <w:t>A empresa ou organização contratada deve ter disponibilidade para atender às demandas da instituição contratante, oferecendo suporte técnico e acompanhamento durante a execução do programa.</w:t>
            </w:r>
          </w:p>
        </w:tc>
      </w:tr>
    </w:tbl>
    <w:p w14:paraId="72A67D2E" w14:textId="77777777" w:rsidR="00016749" w:rsidRPr="00E95C8F" w:rsidRDefault="00016749" w:rsidP="00EC1F26">
      <w:pPr>
        <w:pStyle w:val="Ttulo1"/>
        <w:rPr>
          <w:rFonts w:cs="Tahoma"/>
        </w:rPr>
      </w:pPr>
      <w:r w:rsidRPr="00E95C8F">
        <w:rPr>
          <w:rFonts w:cs="Tahoma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E95C8F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7BE3E356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E95C8F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5F08E42B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Sim </w:t>
            </w:r>
            <w:r w:rsidR="00340559" w:rsidRPr="00E95C8F">
              <w:rPr>
                <w:rFonts w:cs="Tahoma"/>
                <w:sz w:val="16"/>
                <w:szCs w:val="16"/>
              </w:rPr>
              <w:t xml:space="preserve">- </w:t>
            </w:r>
            <w:r w:rsidRPr="00E95C8F">
              <w:rPr>
                <w:rFonts w:cs="Tahoma"/>
                <w:sz w:val="16"/>
                <w:szCs w:val="16"/>
              </w:rPr>
              <w:t>Justificar ite</w:t>
            </w:r>
            <w:r w:rsidR="00340559" w:rsidRPr="00E95C8F">
              <w:rPr>
                <w:rFonts w:cs="Tahoma"/>
                <w:sz w:val="16"/>
                <w:szCs w:val="16"/>
              </w:rPr>
              <w:t>m(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ns</w:t>
            </w:r>
            <w:proofErr w:type="spellEnd"/>
            <w:r w:rsidR="00340559" w:rsidRPr="00E95C8F">
              <w:rPr>
                <w:rFonts w:cs="Tahoma"/>
                <w:sz w:val="16"/>
                <w:szCs w:val="16"/>
              </w:rPr>
              <w:t>)</w:t>
            </w:r>
            <w:r w:rsidRPr="00E95C8F">
              <w:rPr>
                <w:rFonts w:cs="Tahoma"/>
                <w:sz w:val="16"/>
                <w:szCs w:val="16"/>
              </w:rPr>
              <w:t xml:space="preserve"> e escolha</w:t>
            </w:r>
            <w:r w:rsidR="00340559" w:rsidRPr="00E95C8F">
              <w:rPr>
                <w:rFonts w:cs="Tahoma"/>
                <w:sz w:val="16"/>
                <w:szCs w:val="16"/>
              </w:rPr>
              <w:t>(</w:t>
            </w:r>
            <w:r w:rsidRPr="00E95C8F">
              <w:rPr>
                <w:rFonts w:cs="Tahoma"/>
                <w:sz w:val="16"/>
                <w:szCs w:val="16"/>
              </w:rPr>
              <w:t>s</w:t>
            </w:r>
            <w:r w:rsidR="00340559" w:rsidRPr="00E95C8F">
              <w:rPr>
                <w:rFonts w:cs="Tahoma"/>
                <w:sz w:val="16"/>
                <w:szCs w:val="16"/>
              </w:rPr>
              <w:t>)</w:t>
            </w:r>
            <w:r w:rsidRPr="00E95C8F">
              <w:rPr>
                <w:rFonts w:cs="Tahoma"/>
                <w:sz w:val="16"/>
                <w:szCs w:val="16"/>
              </w:rPr>
              <w:t xml:space="preserve"> da</w:t>
            </w:r>
            <w:r w:rsidR="00340559" w:rsidRPr="00E95C8F">
              <w:rPr>
                <w:rFonts w:cs="Tahoma"/>
                <w:sz w:val="16"/>
                <w:szCs w:val="16"/>
              </w:rPr>
              <w:t>(</w:t>
            </w:r>
            <w:r w:rsidRPr="00E95C8F">
              <w:rPr>
                <w:rFonts w:cs="Tahoma"/>
                <w:sz w:val="16"/>
                <w:szCs w:val="16"/>
              </w:rPr>
              <w:t>s</w:t>
            </w:r>
            <w:r w:rsidR="00340559" w:rsidRPr="00E95C8F">
              <w:rPr>
                <w:rFonts w:cs="Tahoma"/>
                <w:sz w:val="16"/>
                <w:szCs w:val="16"/>
              </w:rPr>
              <w:t>)</w:t>
            </w:r>
            <w:r w:rsidRPr="00E95C8F">
              <w:rPr>
                <w:rFonts w:cs="Tahoma"/>
                <w:sz w:val="16"/>
                <w:szCs w:val="16"/>
              </w:rPr>
              <w:t xml:space="preserve"> marca</w:t>
            </w:r>
            <w:r w:rsidR="00340559" w:rsidRPr="00E95C8F">
              <w:rPr>
                <w:rFonts w:cs="Tahoma"/>
                <w:sz w:val="16"/>
                <w:szCs w:val="16"/>
              </w:rPr>
              <w:t>(</w:t>
            </w:r>
            <w:r w:rsidRPr="00E95C8F">
              <w:rPr>
                <w:rFonts w:cs="Tahoma"/>
                <w:sz w:val="16"/>
                <w:szCs w:val="16"/>
              </w:rPr>
              <w:t>s</w:t>
            </w:r>
            <w:r w:rsidR="00340559" w:rsidRPr="00E95C8F">
              <w:rPr>
                <w:rFonts w:cs="Tahoma"/>
                <w:sz w:val="16"/>
                <w:szCs w:val="16"/>
              </w:rPr>
              <w:t>)</w:t>
            </w:r>
            <w:r w:rsidRPr="00E95C8F">
              <w:rPr>
                <w:rFonts w:cs="Tahoma"/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E95C8F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E95C8F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  <w:shd w:val="clear" w:color="auto" w:fill="auto"/>
          </w:tcPr>
          <w:p w14:paraId="08C9D476" w14:textId="77777777" w:rsidR="00016749" w:rsidRPr="00E95C8F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5C8F" w14:paraId="552404AA" w14:textId="77777777" w:rsidTr="00A5722E">
        <w:trPr>
          <w:trHeight w:val="81"/>
        </w:trPr>
        <w:tc>
          <w:tcPr>
            <w:tcW w:w="2802" w:type="dxa"/>
            <w:shd w:val="clear" w:color="auto" w:fill="auto"/>
            <w:vAlign w:val="center"/>
          </w:tcPr>
          <w:p w14:paraId="7E01D44A" w14:textId="3C405B53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857E83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E95C8F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5C8F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C03629" w:rsidRPr="00E95C8F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5C8F" w:rsidRDefault="00C0362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5C8F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28A83EEC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Cfe. descrito abaixo:</w:t>
            </w:r>
          </w:p>
        </w:tc>
      </w:tr>
      <w:tr w:rsidR="00EC1F26" w:rsidRPr="00E95C8F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 xml:space="preserve"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lastRenderedPageBreak/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d)</w:t>
            </w:r>
            <w:r w:rsidRPr="00E95C8F">
              <w:rPr>
                <w:rFonts w:cs="Tahoma"/>
              </w:rPr>
              <w:t xml:space="preserve"> </w:t>
            </w:r>
            <w:r w:rsidRPr="00E95C8F">
              <w:rPr>
                <w:rFonts w:cs="Tahoma"/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E95C8F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E95C8F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 w:rsidRPr="00E95C8F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E95C8F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E95C8F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Pr="00E95C8F" w:rsidRDefault="00EC1F26" w:rsidP="00EC1F26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5C8F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E95C8F" w:rsidRDefault="00EC1F26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 xml:space="preserve">Designação do(s) Gestor(es) </w:t>
            </w:r>
            <w:proofErr w:type="gramStart"/>
            <w:r w:rsidRPr="00E95C8F">
              <w:rPr>
                <w:rFonts w:cs="Tahoma"/>
                <w:b/>
                <w:bCs/>
                <w:szCs w:val="18"/>
              </w:rPr>
              <w:t>e/ou Fiscal</w:t>
            </w:r>
            <w:proofErr w:type="gramEnd"/>
            <w:r w:rsidRPr="00E95C8F">
              <w:rPr>
                <w:rFonts w:cs="Tahoma"/>
                <w:b/>
                <w:bCs/>
                <w:szCs w:val="18"/>
              </w:rPr>
              <w:t>(</w:t>
            </w:r>
            <w:proofErr w:type="spellStart"/>
            <w:r w:rsidRPr="00E95C8F">
              <w:rPr>
                <w:rFonts w:cs="Tahoma"/>
                <w:b/>
                <w:bCs/>
                <w:szCs w:val="18"/>
              </w:rPr>
              <w:t>is</w:t>
            </w:r>
            <w:proofErr w:type="spellEnd"/>
            <w:r w:rsidRPr="00E95C8F">
              <w:rPr>
                <w:rFonts w:cs="Tahoma"/>
                <w:b/>
                <w:bCs/>
                <w:szCs w:val="18"/>
              </w:rPr>
              <w:t>) de Contrato(s)</w:t>
            </w:r>
          </w:p>
        </w:tc>
      </w:tr>
      <w:tr w:rsidR="00EC1F26" w:rsidRPr="00E95C8F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49D6F6C6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5C8F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E95C8F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5326B2EE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476A75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Em caso de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E95C8F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 xml:space="preserve">), o pagamento se dará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em até 10 dias úteis</w:t>
            </w:r>
            <w:r w:rsidRPr="00E95C8F">
              <w:rPr>
                <w:rFonts w:cs="Tahoma"/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5C8F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Em caso de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E95C8F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A5722E" w:rsidRPr="00E95C8F" w14:paraId="7FA13622" w14:textId="77777777" w:rsidTr="00A5722E">
        <w:trPr>
          <w:trHeight w:val="101"/>
        </w:trPr>
        <w:tc>
          <w:tcPr>
            <w:tcW w:w="10314" w:type="dxa"/>
            <w:shd w:val="clear" w:color="auto" w:fill="auto"/>
            <w:vAlign w:val="center"/>
          </w:tcPr>
          <w:p w14:paraId="76BE5A75" w14:textId="6700C149" w:rsidR="00A5722E" w:rsidRPr="00E95C8F" w:rsidRDefault="00A5722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5C8F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5C8F" w:rsidRDefault="00EC1F26" w:rsidP="00960642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E95C8F" w14:paraId="0B9A54C6" w14:textId="77777777" w:rsidTr="00960642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E95C8F" w14:paraId="4A8BA7F8" w14:textId="77777777" w:rsidTr="00960642">
        <w:trPr>
          <w:trHeight w:val="125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  <w:tr w:rsidR="00C679FC" w:rsidRPr="00E95C8F" w14:paraId="3C02D81E" w14:textId="77777777" w:rsidTr="00960642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634961" w14:textId="47641BC4" w:rsidR="00C679FC" w:rsidRPr="00E95C8F" w:rsidRDefault="00C679FC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>
              <w:rPr>
                <w:rFonts w:cs="Tahoma"/>
                <w:sz w:val="16"/>
                <w:szCs w:val="16"/>
              </w:rPr>
              <w:t xml:space="preserve">( </w:t>
            </w:r>
            <w:r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rFonts w:cs="Tahoma"/>
                <w:sz w:val="16"/>
                <w:szCs w:val="16"/>
              </w:rPr>
              <w:t xml:space="preserve"> ) </w:t>
            </w:r>
            <w:r w:rsidR="00960642">
              <w:rPr>
                <w:rFonts w:cs="Tahoma"/>
                <w:sz w:val="16"/>
                <w:szCs w:val="16"/>
              </w:rPr>
              <w:t>Conforme Justificativa do Preço e Razão da Escolha do Fornecedor,</w:t>
            </w:r>
            <w:r>
              <w:rPr>
                <w:rFonts w:cs="Tahoma"/>
                <w:sz w:val="16"/>
                <w:szCs w:val="16"/>
              </w:rPr>
              <w:t xml:space="preserve"> por se tratar de Inexigibilidade.</w:t>
            </w:r>
          </w:p>
        </w:tc>
      </w:tr>
    </w:tbl>
    <w:p w14:paraId="505EDE46" w14:textId="223AA899" w:rsidR="00EC1F26" w:rsidRPr="00E95C8F" w:rsidRDefault="00EC1F26" w:rsidP="00EC1F26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5C8F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E95C8F" w:rsidRDefault="00EC1F26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5C8F" w14:paraId="2727D7E0" w14:textId="77777777" w:rsidTr="00960642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5F447D26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93509A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960642" w:rsidRPr="00E95C8F" w14:paraId="033EBA04" w14:textId="77777777" w:rsidTr="00960642">
        <w:trPr>
          <w:trHeight w:val="796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7E8FA79" w14:textId="77777777" w:rsidR="00960642" w:rsidRDefault="00960642" w:rsidP="00960642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E95C8F">
              <w:rPr>
                <w:rFonts w:cs="Tahoma"/>
                <w:sz w:val="16"/>
                <w:szCs w:val="16"/>
              </w:rPr>
              <w:t>:</w:t>
            </w:r>
          </w:p>
          <w:p w14:paraId="282CB001" w14:textId="77777777" w:rsidR="00960642" w:rsidRDefault="00960642" w:rsidP="00960642">
            <w:pPr>
              <w:spacing w:after="0"/>
              <w:ind w:firstLine="0"/>
              <w:contextualSpacing w:val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Comprovação de </w:t>
            </w:r>
            <w:r w:rsidRPr="00960642">
              <w:rPr>
                <w:sz w:val="16"/>
                <w:szCs w:val="20"/>
              </w:rPr>
              <w:t xml:space="preserve">Especialização em </w:t>
            </w:r>
            <w:r>
              <w:rPr>
                <w:sz w:val="16"/>
                <w:szCs w:val="20"/>
              </w:rPr>
              <w:t>P</w:t>
            </w:r>
            <w:r w:rsidRPr="00960642">
              <w:rPr>
                <w:sz w:val="16"/>
                <w:szCs w:val="20"/>
              </w:rPr>
              <w:t xml:space="preserve">siquiatria, </w:t>
            </w:r>
            <w:r>
              <w:rPr>
                <w:sz w:val="16"/>
                <w:szCs w:val="20"/>
              </w:rPr>
              <w:t>C</w:t>
            </w:r>
            <w:r w:rsidRPr="00960642">
              <w:rPr>
                <w:sz w:val="16"/>
                <w:szCs w:val="20"/>
              </w:rPr>
              <w:t xml:space="preserve">línica médica ou outras áreas relacionadas à saúde mental e dependência química, </w:t>
            </w:r>
            <w:r>
              <w:rPr>
                <w:sz w:val="16"/>
                <w:szCs w:val="20"/>
              </w:rPr>
              <w:t xml:space="preserve">por meio de apresentação de atestado de conclusão de curso de especialização. </w:t>
            </w:r>
          </w:p>
          <w:p w14:paraId="6C0B295D" w14:textId="0CFEA6A5" w:rsidR="00960642" w:rsidRPr="00960642" w:rsidRDefault="00960642" w:rsidP="00960642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sz w:val="16"/>
                <w:szCs w:val="20"/>
              </w:rPr>
              <w:t>Comprovação de E</w:t>
            </w:r>
            <w:r w:rsidRPr="00960642">
              <w:rPr>
                <w:rFonts w:eastAsia="Times New Roman" w:cs="Tahoma"/>
                <w:sz w:val="16"/>
                <w:szCs w:val="16"/>
                <w:lang w:eastAsia="pt-BR"/>
              </w:rPr>
              <w:t xml:space="preserve">xperiência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na área de</w:t>
            </w:r>
            <w:r w:rsidRPr="00960642">
              <w:rPr>
                <w:rFonts w:eastAsia="Times New Roman" w:cs="Tahoma"/>
                <w:sz w:val="16"/>
                <w:szCs w:val="16"/>
                <w:lang w:eastAsia="pt-BR"/>
              </w:rPr>
              <w:t xml:space="preserve"> tratamento de transtornos relacionados ao uso de álcool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, por meio de apresentação de </w:t>
            </w:r>
            <w:r w:rsidR="004C4D85">
              <w:rPr>
                <w:rFonts w:eastAsia="Times New Roman" w:cs="Tahoma"/>
                <w:sz w:val="16"/>
                <w:szCs w:val="16"/>
                <w:lang w:eastAsia="pt-BR"/>
              </w:rPr>
              <w:t xml:space="preserve">certificado de cursos e treinamentos dos profissionais que ministrarão o curso, currículos ou outros documentos que comprovem tal </w:t>
            </w:r>
            <w:r w:rsidR="00583C88">
              <w:rPr>
                <w:rFonts w:eastAsia="Times New Roman" w:cs="Tahoma"/>
                <w:sz w:val="16"/>
                <w:szCs w:val="16"/>
                <w:lang w:eastAsia="pt-BR"/>
              </w:rPr>
              <w:t>experiência</w:t>
            </w:r>
            <w:r w:rsidR="004C4D85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3F62CC80" w14:textId="792AACB5" w:rsidR="00EC1F26" w:rsidRPr="00E95C8F" w:rsidRDefault="00EC1F26" w:rsidP="00EC1F26">
      <w:pPr>
        <w:rPr>
          <w:rFonts w:cs="Tahom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5C8F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E95C8F" w:rsidRDefault="00EC1F26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E95C8F">
              <w:rPr>
                <w:rFonts w:cs="Tahoma"/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EC1F26" w:rsidRPr="00E95C8F" w14:paraId="32B28AFD" w14:textId="77777777" w:rsidTr="00960642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759FD68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232020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960642" w:rsidRPr="00E95C8F" w14:paraId="156C8A43" w14:textId="77777777" w:rsidTr="00960642">
        <w:trPr>
          <w:trHeight w:val="81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25AB7EC" w14:textId="77777777" w:rsidR="00960642" w:rsidRDefault="00960642" w:rsidP="00960642">
            <w:pPr>
              <w:ind w:firstLine="0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E95C8F">
              <w:rPr>
                <w:rFonts w:cs="Tahoma"/>
                <w:sz w:val="16"/>
                <w:szCs w:val="16"/>
              </w:rPr>
              <w:t>:</w:t>
            </w:r>
          </w:p>
          <w:p w14:paraId="1801BAEB" w14:textId="5D4EB199" w:rsidR="00960642" w:rsidRPr="00E95C8F" w:rsidRDefault="00960642" w:rsidP="0096064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0D918BE3" w:rsidR="00EC1F26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Fracionamento I</w:t>
      </w:r>
      <w:r w:rsidR="00DF6896" w:rsidRPr="00E95C8F">
        <w:rPr>
          <w:rFonts w:cs="Tahoma"/>
        </w:rPr>
        <w:t>RREGULAR</w:t>
      </w:r>
      <w:r w:rsidRPr="00E95C8F">
        <w:rPr>
          <w:rFonts w:cs="Tahoma"/>
        </w:rP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5C8F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29465FC8" w:rsidR="00EC1F26" w:rsidRPr="00E95C8F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E95C8F">
              <w:rPr>
                <w:rFonts w:cs="Tahoma"/>
                <w:sz w:val="16"/>
                <w:szCs w:val="16"/>
              </w:rPr>
              <w:t>(</w:t>
            </w:r>
            <w:r w:rsidR="00232020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E95C8F">
              <w:rPr>
                <w:rFonts w:cs="Tahoma"/>
                <w:sz w:val="16"/>
                <w:szCs w:val="16"/>
              </w:rPr>
              <w:t xml:space="preserve"> à(s) divisibilidade(s) de todo(s) o(s) objeto(s) e</w:t>
            </w:r>
            <w:r w:rsidR="00F55592" w:rsidRPr="00E95C8F">
              <w:rPr>
                <w:rFonts w:cs="Tahoma"/>
                <w:sz w:val="16"/>
                <w:szCs w:val="16"/>
              </w:rPr>
              <w:t>,</w:t>
            </w:r>
            <w:r w:rsidRPr="00E95C8F">
              <w:rPr>
                <w:rFonts w:cs="Tahoma"/>
                <w:sz w:val="16"/>
                <w:szCs w:val="16"/>
              </w:rPr>
              <w:t xml:space="preserve"> </w:t>
            </w:r>
            <w:r w:rsidR="0010175A" w:rsidRPr="00E95C8F">
              <w:rPr>
                <w:rFonts w:cs="Tahoma"/>
                <w:b/>
                <w:caps/>
                <w:sz w:val="16"/>
                <w:szCs w:val="16"/>
              </w:rPr>
              <w:t>investigando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 </w:t>
            </w:r>
            <w:r w:rsidR="00363A34" w:rsidRPr="00E95C8F">
              <w:rPr>
                <w:rFonts w:cs="Tahoma"/>
                <w:sz w:val="16"/>
                <w:szCs w:val="16"/>
              </w:rPr>
              <w:t>todas as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 transações</w:t>
            </w:r>
            <w:r w:rsidR="00A5128F" w:rsidRPr="00E95C8F">
              <w:rPr>
                <w:rFonts w:cs="Tahoma"/>
                <w:b/>
                <w:caps/>
                <w:sz w:val="16"/>
                <w:szCs w:val="16"/>
              </w:rPr>
              <w:t xml:space="preserve"> realizadas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 </w:t>
            </w:r>
            <w:r w:rsidR="00A5128F" w:rsidRPr="00E95C8F">
              <w:rPr>
                <w:rFonts w:cs="Tahoma"/>
                <w:sz w:val="16"/>
                <w:szCs w:val="16"/>
              </w:rPr>
              <w:t>pelo Município</w:t>
            </w:r>
            <w:r w:rsidR="00A5128F" w:rsidRPr="00E95C8F">
              <w:rPr>
                <w:rFonts w:cs="Tahoma"/>
                <w:b/>
                <w:caps/>
                <w:sz w:val="16"/>
                <w:szCs w:val="16"/>
              </w:rPr>
              <w:t xml:space="preserve"> 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e </w:t>
            </w:r>
            <w:r w:rsidR="00A5128F" w:rsidRPr="00E95C8F">
              <w:rPr>
                <w:rFonts w:cs="Tahoma"/>
                <w:sz w:val="16"/>
                <w:szCs w:val="16"/>
              </w:rPr>
              <w:t>também</w:t>
            </w:r>
            <w:r w:rsidR="00A5128F" w:rsidRPr="00E95C8F">
              <w:rPr>
                <w:rFonts w:cs="Tahoma"/>
                <w:b/>
                <w:caps/>
                <w:sz w:val="16"/>
                <w:szCs w:val="16"/>
              </w:rPr>
              <w:t xml:space="preserve"> </w:t>
            </w:r>
            <w:r w:rsidR="00363A34" w:rsidRPr="00E95C8F">
              <w:rPr>
                <w:rFonts w:cs="Tahoma"/>
                <w:bCs/>
                <w:sz w:val="16"/>
                <w:szCs w:val="16"/>
              </w:rPr>
              <w:t>o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 somatório d</w:t>
            </w:r>
            <w:r w:rsidR="0064660F" w:rsidRPr="00E95C8F">
              <w:rPr>
                <w:rFonts w:cs="Tahoma"/>
                <w:b/>
                <w:caps/>
                <w:sz w:val="16"/>
                <w:szCs w:val="16"/>
              </w:rPr>
              <w:t>AS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 xml:space="preserve"> despesas </w:t>
            </w:r>
            <w:r w:rsidR="00A5128F" w:rsidRPr="00E95C8F">
              <w:rPr>
                <w:rFonts w:cs="Tahoma"/>
                <w:b/>
                <w:caps/>
                <w:sz w:val="16"/>
                <w:szCs w:val="16"/>
              </w:rPr>
              <w:t xml:space="preserve">realizadas 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>no exercício financeiro</w:t>
            </w:r>
            <w:r w:rsidRPr="00E95C8F">
              <w:rPr>
                <w:rFonts w:cs="Tahoma"/>
                <w:sz w:val="16"/>
                <w:szCs w:val="16"/>
              </w:rPr>
              <w:t xml:space="preserve">, </w:t>
            </w:r>
            <w:r w:rsidR="00F55592" w:rsidRPr="00E95C8F">
              <w:rPr>
                <w:rFonts w:cs="Tahoma"/>
                <w:b/>
                <w:bCs/>
                <w:sz w:val="16"/>
                <w:szCs w:val="16"/>
              </w:rPr>
              <w:t xml:space="preserve">ATESTAMOS QUE NÃO HÁ </w:t>
            </w:r>
            <w:r w:rsidRPr="00E95C8F">
              <w:rPr>
                <w:rFonts w:cs="Tahoma"/>
                <w:b/>
                <w:caps/>
                <w:sz w:val="16"/>
                <w:szCs w:val="16"/>
              </w:rPr>
              <w:t xml:space="preserve">contratações </w:t>
            </w:r>
            <w:r w:rsidR="00363A34" w:rsidRPr="00E95C8F">
              <w:rPr>
                <w:rFonts w:cs="Tahoma"/>
                <w:b/>
                <w:caps/>
                <w:sz w:val="16"/>
                <w:szCs w:val="16"/>
              </w:rPr>
              <w:t>com objetos de mesma natureza</w:t>
            </w:r>
            <w:r w:rsidR="00363A34" w:rsidRPr="00E95C8F">
              <w:rPr>
                <w:rFonts w:cs="Tahoma"/>
                <w:sz w:val="16"/>
                <w:szCs w:val="16"/>
              </w:rPr>
              <w:t xml:space="preserve"> </w:t>
            </w:r>
            <w:r w:rsidRPr="00E95C8F">
              <w:rPr>
                <w:rFonts w:cs="Tahoma"/>
                <w:sz w:val="16"/>
                <w:szCs w:val="16"/>
              </w:rPr>
              <w:t xml:space="preserve">que caracterizem 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>FRACIONAMENTO I</w:t>
            </w:r>
            <w:r w:rsidR="0064660F" w:rsidRPr="00E95C8F">
              <w:rPr>
                <w:rFonts w:cs="Tahoma"/>
                <w:b/>
                <w:bCs/>
                <w:sz w:val="16"/>
                <w:szCs w:val="16"/>
              </w:rPr>
              <w:t>RREGULAR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 xml:space="preserve"> DE DESPESAS</w:t>
            </w:r>
            <w:r w:rsidR="00A5128F" w:rsidRPr="00E95C8F">
              <w:rPr>
                <w:rFonts w:cs="Tahoma"/>
                <w:b/>
                <w:bCs/>
                <w:caps/>
                <w:sz w:val="16"/>
                <w:szCs w:val="16"/>
              </w:rPr>
              <w:t xml:space="preserve">, </w:t>
            </w:r>
            <w:r w:rsidR="00A5128F" w:rsidRPr="00E95C8F">
              <w:rPr>
                <w:rFonts w:cs="Tahoma"/>
                <w:bCs/>
                <w:sz w:val="16"/>
                <w:szCs w:val="16"/>
              </w:rPr>
              <w:t>tampouco</w:t>
            </w:r>
            <w:r w:rsidR="00A5128F" w:rsidRPr="00E95C8F">
              <w:rPr>
                <w:rFonts w:cs="Tahoma"/>
                <w:b/>
                <w:bCs/>
                <w:caps/>
                <w:sz w:val="16"/>
                <w:szCs w:val="16"/>
              </w:rPr>
              <w:t xml:space="preserve"> desídia administrativa,</w:t>
            </w:r>
            <w:r w:rsidR="00F369DF" w:rsidRPr="00E95C8F">
              <w:rPr>
                <w:rFonts w:cs="Tahoma"/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E95C8F">
              <w:rPr>
                <w:rFonts w:cs="Tahoma"/>
                <w:b/>
                <w:bCs/>
                <w:caps/>
                <w:sz w:val="16"/>
                <w:szCs w:val="16"/>
              </w:rPr>
              <w:t>“emergência fabricada”</w:t>
            </w:r>
            <w:r w:rsidRPr="00E95C8F">
              <w:rPr>
                <w:rFonts w:cs="Tahoma"/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 w:rsidRPr="00E95C8F">
              <w:rPr>
                <w:rFonts w:cs="Tahoma"/>
                <w:sz w:val="16"/>
                <w:szCs w:val="16"/>
              </w:rPr>
              <w:t xml:space="preserve">, </w:t>
            </w:r>
            <w:r w:rsidR="0010175A" w:rsidRPr="00E95C8F">
              <w:rPr>
                <w:rFonts w:cs="Tahoma"/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Pr="00E95C8F" w:rsidRDefault="00EC1F26" w:rsidP="00EC1F26">
      <w:pPr>
        <w:pStyle w:val="Ttulo1"/>
        <w:rPr>
          <w:rFonts w:cs="Tahoma"/>
        </w:rPr>
      </w:pPr>
      <w:r w:rsidRPr="00E95C8F">
        <w:rPr>
          <w:rFonts w:cs="Tahoma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5C8F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5E3471DE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E95C8F">
              <w:rPr>
                <w:rFonts w:cs="Tahoma"/>
                <w:sz w:val="16"/>
                <w:szCs w:val="16"/>
              </w:rPr>
              <w:t>(</w:t>
            </w:r>
            <w:r w:rsidR="00232020" w:rsidRPr="00E95C8F">
              <w:rPr>
                <w:rFonts w:cs="Tahoma"/>
                <w:sz w:val="16"/>
                <w:szCs w:val="16"/>
              </w:rPr>
              <w:t>X</w:t>
            </w:r>
            <w:r w:rsidRPr="00E95C8F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E95C8F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5C8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E95C8F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E95C8F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E95C8F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E95C8F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95C8F" w:rsidRDefault="00EC1F26" w:rsidP="00EC1F26">
      <w:pPr>
        <w:rPr>
          <w:rFonts w:cs="Tahoma"/>
        </w:rPr>
      </w:pPr>
    </w:p>
    <w:p w14:paraId="6D1E25F6" w14:textId="1F1CDCBA" w:rsidR="00B70A10" w:rsidRDefault="002D0383" w:rsidP="00B70A10">
      <w:pPr>
        <w:jc w:val="right"/>
        <w:rPr>
          <w:rFonts w:cs="Tahoma"/>
        </w:rPr>
      </w:pPr>
      <w:r w:rsidRPr="00E95C8F">
        <w:rPr>
          <w:rFonts w:cs="Tahoma"/>
        </w:rPr>
        <w:t xml:space="preserve">Imigrante, </w:t>
      </w:r>
      <w:r w:rsidR="00857E83">
        <w:rPr>
          <w:rFonts w:cs="Tahoma"/>
        </w:rPr>
        <w:t>0</w:t>
      </w:r>
      <w:r w:rsidR="0006111B">
        <w:rPr>
          <w:rFonts w:cs="Tahoma"/>
        </w:rPr>
        <w:t>4</w:t>
      </w:r>
      <w:r w:rsidR="00232020" w:rsidRPr="00E95C8F">
        <w:rPr>
          <w:rFonts w:cs="Tahoma"/>
        </w:rPr>
        <w:t xml:space="preserve"> de </w:t>
      </w:r>
      <w:r w:rsidR="00857E83">
        <w:rPr>
          <w:rFonts w:cs="Tahoma"/>
        </w:rPr>
        <w:t>abril</w:t>
      </w:r>
      <w:r w:rsidRPr="00E95C8F">
        <w:rPr>
          <w:rFonts w:cs="Tahoma"/>
        </w:rPr>
        <w:t xml:space="preserve"> de 202</w:t>
      </w:r>
      <w:r w:rsidR="00232020" w:rsidRPr="00E95C8F">
        <w:rPr>
          <w:rFonts w:cs="Tahoma"/>
        </w:rPr>
        <w:t>5</w:t>
      </w:r>
      <w:r w:rsidRPr="00E95C8F">
        <w:rPr>
          <w:rFonts w:cs="Tahoma"/>
        </w:rPr>
        <w:t>.</w:t>
      </w:r>
    </w:p>
    <w:p w14:paraId="3C2647D8" w14:textId="77777777" w:rsidR="00F158DE" w:rsidRPr="00E95C8F" w:rsidRDefault="00F158DE" w:rsidP="00B70A10">
      <w:pPr>
        <w:jc w:val="right"/>
        <w:rPr>
          <w:rFonts w:cs="Tahoma"/>
        </w:rPr>
      </w:pPr>
    </w:p>
    <w:p w14:paraId="19CF9394" w14:textId="77777777" w:rsidR="00232020" w:rsidRDefault="00232020" w:rsidP="00B70A10">
      <w:pPr>
        <w:jc w:val="right"/>
        <w:rPr>
          <w:rFonts w:cs="Tahoma"/>
        </w:rPr>
      </w:pPr>
    </w:p>
    <w:tbl>
      <w:tblPr>
        <w:tblStyle w:val="Tabelacomgrad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2"/>
      </w:tblGrid>
      <w:tr w:rsidR="00A63EE0" w:rsidRPr="00A63EE0" w14:paraId="1AC18537" w14:textId="77777777" w:rsidTr="00300420">
        <w:tc>
          <w:tcPr>
            <w:tcW w:w="4962" w:type="dxa"/>
          </w:tcPr>
          <w:p w14:paraId="64A4C160" w14:textId="77777777" w:rsidR="00A63EE0" w:rsidRPr="00A63EE0" w:rsidRDefault="00A63EE0" w:rsidP="00A63EE0">
            <w:pPr>
              <w:ind w:firstLine="0"/>
              <w:rPr>
                <w:szCs w:val="18"/>
              </w:rPr>
            </w:pPr>
            <w:bookmarkStart w:id="1" w:name="_Hlk195174969"/>
          </w:p>
          <w:p w14:paraId="1F9B7C55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</w:p>
          <w:p w14:paraId="2AFD9768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</w:p>
          <w:p w14:paraId="5DA6320B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_____________________________________________</w:t>
            </w:r>
          </w:p>
          <w:p w14:paraId="4BDAB1DA" w14:textId="77777777" w:rsidR="00A63EE0" w:rsidRPr="00A63EE0" w:rsidRDefault="00A63EE0" w:rsidP="00A63EE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Carlos Alexandre Lutterbeck </w:t>
            </w:r>
          </w:p>
          <w:p w14:paraId="1FE5DA94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Secretário Municipal de Educação</w:t>
            </w:r>
          </w:p>
        </w:tc>
        <w:tc>
          <w:tcPr>
            <w:tcW w:w="5242" w:type="dxa"/>
          </w:tcPr>
          <w:p w14:paraId="0A69427B" w14:textId="77777777" w:rsidR="00A63EE0" w:rsidRPr="00A63EE0" w:rsidRDefault="00A63EE0" w:rsidP="00A63EE0">
            <w:pPr>
              <w:ind w:firstLine="0"/>
              <w:rPr>
                <w:szCs w:val="18"/>
              </w:rPr>
            </w:pPr>
          </w:p>
          <w:p w14:paraId="032814E5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</w:p>
          <w:p w14:paraId="33B64F1D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</w:p>
          <w:p w14:paraId="7405CEAC" w14:textId="77777777" w:rsidR="00A63EE0" w:rsidRPr="00A63EE0" w:rsidRDefault="00A63EE0" w:rsidP="00A63EE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9A9A519" w14:textId="77777777" w:rsidR="00A63EE0" w:rsidRPr="00A63EE0" w:rsidRDefault="00A63EE0" w:rsidP="00A63EE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Jóice Cristina Horst </w:t>
            </w:r>
          </w:p>
          <w:p w14:paraId="4988A8D3" w14:textId="2C2FAE0A" w:rsidR="00A63EE0" w:rsidRPr="00A63EE0" w:rsidRDefault="00A63EE0" w:rsidP="00A63EE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Secretária Municipal da Saúde e Assistência Social</w:t>
            </w:r>
          </w:p>
        </w:tc>
      </w:tr>
      <w:bookmarkEnd w:id="1"/>
    </w:tbl>
    <w:p w14:paraId="1741A870" w14:textId="77777777" w:rsidR="00583C88" w:rsidRPr="00E95C8F" w:rsidRDefault="00583C88">
      <w:pPr>
        <w:spacing w:after="160" w:line="259" w:lineRule="auto"/>
        <w:ind w:firstLine="0"/>
        <w:rPr>
          <w:rFonts w:eastAsiaTheme="majorEastAsia" w:cs="Tahoma"/>
          <w:b/>
          <w:caps/>
          <w:sz w:val="28"/>
          <w:szCs w:val="32"/>
        </w:rPr>
      </w:pPr>
    </w:p>
    <w:sectPr w:rsidR="00583C88" w:rsidRPr="00E95C8F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BD64BD"/>
    <w:multiLevelType w:val="multilevel"/>
    <w:tmpl w:val="EE720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18355059">
    <w:abstractNumId w:val="8"/>
  </w:num>
  <w:num w:numId="2" w16cid:durableId="1838417815">
    <w:abstractNumId w:val="11"/>
  </w:num>
  <w:num w:numId="3" w16cid:durableId="754713958">
    <w:abstractNumId w:val="10"/>
  </w:num>
  <w:num w:numId="4" w16cid:durableId="1818953111">
    <w:abstractNumId w:val="3"/>
  </w:num>
  <w:num w:numId="5" w16cid:durableId="1032069807">
    <w:abstractNumId w:val="1"/>
  </w:num>
  <w:num w:numId="6" w16cid:durableId="1893493926">
    <w:abstractNumId w:val="15"/>
  </w:num>
  <w:num w:numId="7" w16cid:durableId="360480034">
    <w:abstractNumId w:val="19"/>
  </w:num>
  <w:num w:numId="8" w16cid:durableId="910122046">
    <w:abstractNumId w:val="16"/>
  </w:num>
  <w:num w:numId="9" w16cid:durableId="1035498200">
    <w:abstractNumId w:val="20"/>
  </w:num>
  <w:num w:numId="10" w16cid:durableId="1950354574">
    <w:abstractNumId w:val="13"/>
  </w:num>
  <w:num w:numId="11" w16cid:durableId="1032530809">
    <w:abstractNumId w:val="18"/>
  </w:num>
  <w:num w:numId="12" w16cid:durableId="576864746">
    <w:abstractNumId w:val="6"/>
  </w:num>
  <w:num w:numId="13" w16cid:durableId="1296985230">
    <w:abstractNumId w:val="4"/>
  </w:num>
  <w:num w:numId="14" w16cid:durableId="694815084">
    <w:abstractNumId w:val="17"/>
  </w:num>
  <w:num w:numId="15" w16cid:durableId="1494297169">
    <w:abstractNumId w:val="14"/>
  </w:num>
  <w:num w:numId="16" w16cid:durableId="830561892">
    <w:abstractNumId w:val="5"/>
  </w:num>
  <w:num w:numId="17" w16cid:durableId="1738356290">
    <w:abstractNumId w:val="7"/>
  </w:num>
  <w:num w:numId="18" w16cid:durableId="70665425">
    <w:abstractNumId w:val="12"/>
  </w:num>
  <w:num w:numId="19" w16cid:durableId="1126969511">
    <w:abstractNumId w:val="2"/>
  </w:num>
  <w:num w:numId="20" w16cid:durableId="850412804">
    <w:abstractNumId w:val="0"/>
  </w:num>
  <w:num w:numId="21" w16cid:durableId="13773953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111B"/>
    <w:rsid w:val="00064F48"/>
    <w:rsid w:val="000665D5"/>
    <w:rsid w:val="00066A34"/>
    <w:rsid w:val="000670F3"/>
    <w:rsid w:val="00070EE3"/>
    <w:rsid w:val="00071A93"/>
    <w:rsid w:val="00072DA4"/>
    <w:rsid w:val="0007381D"/>
    <w:rsid w:val="00074770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2C85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33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3ECE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2020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1D20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5900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A6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63D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A75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4D85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C88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173A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4EFD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0D71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57E83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09A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0642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134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22E"/>
    <w:rsid w:val="00A578BA"/>
    <w:rsid w:val="00A57986"/>
    <w:rsid w:val="00A63EE0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4A5C"/>
    <w:rsid w:val="00C66814"/>
    <w:rsid w:val="00C679FC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1E28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5C8F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58DE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0747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63EE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320F-BE9D-408C-96BA-C9E906F2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1990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2023-02-16T11:55:00Z</cp:lastPrinted>
  <dcterms:created xsi:type="dcterms:W3CDTF">2025-04-03T17:58:00Z</dcterms:created>
  <dcterms:modified xsi:type="dcterms:W3CDTF">2025-04-10T13:58:00Z</dcterms:modified>
</cp:coreProperties>
</file>