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jc w:val="center"/>
        <w:rPr>
          <w:rFonts w:ascii="Tahoma" w:cs="Tahoma" w:eastAsia="Tahoma" w:hAnsi="Tahoma"/>
          <w:b w:val="1"/>
          <w:sz w:val="28"/>
          <w:szCs w:val="28"/>
          <w:u w:val="single"/>
        </w:rPr>
      </w:pP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u w:val="single"/>
          <w:rtl w:val="0"/>
        </w:rPr>
        <w:t xml:space="preserve">Setor de Compras e Licitações</w:t>
      </w:r>
    </w:p>
    <w:p w:rsidR="00000000" w:rsidDel="00000000" w:rsidP="00000000" w:rsidRDefault="00000000" w:rsidRPr="00000000" w14:paraId="00000002">
      <w:pPr>
        <w:widowControl w:val="1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SOLICITAÇÃO DE ORÇAMENTO</w:t>
      </w:r>
    </w:p>
    <w:tbl>
      <w:tblPr>
        <w:tblStyle w:val="Table1"/>
        <w:tblW w:w="9765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02"/>
        <w:gridCol w:w="8463"/>
        <w:tblGridChange w:id="0">
          <w:tblGrid>
            <w:gridCol w:w="1302"/>
            <w:gridCol w:w="8463"/>
          </w:tblGrid>
        </w:tblGridChange>
      </w:tblGrid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3">
            <w:pPr>
              <w:widowControl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Fornecedor: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4">
            <w:pPr>
              <w:widowControl w:val="1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RD Móveis e Artesanatos </w:t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5">
            <w:pPr>
              <w:widowControl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CNPJ/CPF: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6">
            <w:pPr>
              <w:widowControl w:val="1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36.397.833/0001-85</w:t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7">
            <w:pPr>
              <w:widowControl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E-mail: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8">
            <w:pPr>
              <w:widowControl w:val="1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rafadorr4@gmail.com</w:t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9">
            <w:pPr>
              <w:widowControl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Endereço: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A">
            <w:pPr>
              <w:widowControl w:val="1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Rua 10 de abril </w:t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B">
            <w:pPr>
              <w:widowControl w:val="1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Cidade: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C">
            <w:pPr>
              <w:widowControl w:val="1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Imigrante </w:t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D">
            <w:pPr>
              <w:widowControl w:val="1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Estado: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E">
            <w:pPr>
              <w:widowControl w:val="1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Rio Grande do Sul </w:t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F">
            <w:pPr>
              <w:widowControl w:val="1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Telefone: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0">
            <w:pPr>
              <w:widowControl w:val="1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51 981731506</w:t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sz w:val="26"/>
          <w:szCs w:val="26"/>
        </w:rPr>
      </w:pPr>
      <w:r w:rsidDel="00000000" w:rsidR="00000000" w:rsidRPr="00000000">
        <w:rPr>
          <w:rFonts w:ascii="Tahoma" w:cs="Tahoma" w:eastAsia="Tahoma" w:hAnsi="Tahoma"/>
          <w:sz w:val="26"/>
          <w:szCs w:val="26"/>
          <w:rtl w:val="0"/>
        </w:rPr>
        <w:t xml:space="preserve">Câmara de vereadores: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sz w:val="26"/>
          <w:szCs w:val="26"/>
        </w:rPr>
      </w:pPr>
      <w:r w:rsidDel="00000000" w:rsidR="00000000" w:rsidRPr="00000000">
        <w:rPr>
          <w:rFonts w:ascii="Tahoma" w:cs="Tahoma" w:eastAsia="Tahoma" w:hAnsi="Tahoma"/>
          <w:sz w:val="26"/>
          <w:szCs w:val="26"/>
          <w:rtl w:val="0"/>
        </w:rPr>
        <w:t xml:space="preserve">2 mesas retas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sz w:val="26"/>
          <w:szCs w:val="26"/>
        </w:rPr>
      </w:pPr>
      <w:r w:rsidDel="00000000" w:rsidR="00000000" w:rsidRPr="00000000">
        <w:rPr>
          <w:rFonts w:ascii="Tahoma" w:cs="Tahoma" w:eastAsia="Tahoma" w:hAnsi="Tahoma"/>
          <w:sz w:val="26"/>
          <w:szCs w:val="26"/>
          <w:rtl w:val="0"/>
        </w:rPr>
        <w:t xml:space="preserve">2 mesas curvadas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sz w:val="26"/>
          <w:szCs w:val="26"/>
        </w:rPr>
      </w:pPr>
      <w:r w:rsidDel="00000000" w:rsidR="00000000" w:rsidRPr="00000000">
        <w:rPr>
          <w:rFonts w:ascii="Tahoma" w:cs="Tahoma" w:eastAsia="Tahoma" w:hAnsi="Tahoma"/>
          <w:sz w:val="26"/>
          <w:szCs w:val="26"/>
          <w:rtl w:val="0"/>
        </w:rPr>
        <w:t xml:space="preserve">1 mesa presidente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sz w:val="26"/>
          <w:szCs w:val="26"/>
        </w:rPr>
      </w:pPr>
      <w:r w:rsidDel="00000000" w:rsidR="00000000" w:rsidRPr="00000000">
        <w:rPr>
          <w:rFonts w:ascii="Tahoma" w:cs="Tahoma" w:eastAsia="Tahoma" w:hAnsi="Tahoma"/>
          <w:sz w:val="26"/>
          <w:szCs w:val="26"/>
          <w:rtl w:val="0"/>
        </w:rPr>
        <w:t xml:space="preserve">Balcão + mesa A.J.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sz w:val="26"/>
          <w:szCs w:val="26"/>
        </w:rPr>
      </w:pPr>
      <w:r w:rsidDel="00000000" w:rsidR="00000000" w:rsidRPr="00000000">
        <w:rPr>
          <w:rFonts w:ascii="Tahoma" w:cs="Tahoma" w:eastAsia="Tahoma" w:hAnsi="Tahoma"/>
          <w:sz w:val="26"/>
          <w:szCs w:val="26"/>
          <w:rtl w:val="0"/>
        </w:rPr>
        <w:t xml:space="preserve">Móvel café/água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sz w:val="26"/>
          <w:szCs w:val="26"/>
        </w:rPr>
      </w:pPr>
      <w:r w:rsidDel="00000000" w:rsidR="00000000" w:rsidRPr="00000000">
        <w:rPr>
          <w:rFonts w:ascii="Tahoma" w:cs="Tahoma" w:eastAsia="Tahoma" w:hAnsi="Tahoma"/>
          <w:sz w:val="26"/>
          <w:szCs w:val="26"/>
          <w:rtl w:val="0"/>
        </w:rPr>
        <w:t xml:space="preserve">Mesa imprensa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sz w:val="26"/>
          <w:szCs w:val="26"/>
        </w:rPr>
      </w:pPr>
      <w:r w:rsidDel="00000000" w:rsidR="00000000" w:rsidRPr="00000000">
        <w:rPr>
          <w:rFonts w:ascii="Tahoma" w:cs="Tahoma" w:eastAsia="Tahoma" w:hAnsi="Tahoma"/>
          <w:sz w:val="26"/>
          <w:szCs w:val="26"/>
          <w:rtl w:val="0"/>
        </w:rPr>
        <w:t xml:space="preserve">Valor total:  </w:t>
      </w:r>
      <w:r w:rsidDel="00000000" w:rsidR="00000000" w:rsidRPr="00000000">
        <w:rPr>
          <w:rFonts w:ascii="Tahoma" w:cs="Tahoma" w:eastAsia="Tahoma" w:hAnsi="Tahoma"/>
          <w:b w:val="1"/>
          <w:sz w:val="26"/>
          <w:szCs w:val="26"/>
          <w:rtl w:val="0"/>
        </w:rPr>
        <w:t xml:space="preserve">R$ 9.800,00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5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81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0" w:val="nil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111"/>
        <w:gridCol w:w="1134"/>
        <w:gridCol w:w="4536"/>
        <w:tblGridChange w:id="0">
          <w:tblGrid>
            <w:gridCol w:w="4111"/>
            <w:gridCol w:w="1134"/>
            <w:gridCol w:w="4536"/>
          </w:tblGrid>
        </w:tblGridChange>
      </w:tblGrid>
      <w:tr>
        <w:trPr>
          <w:cantSplit w:val="0"/>
          <w:trHeight w:val="247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Carimbo CNPJ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Data e Assinatura do Fornecedor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2127" w:left="1701" w:right="1133" w:header="709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3165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widowControl w:val="1"/>
      <w:tabs>
        <w:tab w:val="center" w:leader="none" w:pos="4252"/>
        <w:tab w:val="center" w:leader="none" w:pos="4419"/>
        <w:tab w:val="right" w:leader="none" w:pos="8504"/>
        <w:tab w:val="right" w:leader="none" w:pos="8838"/>
      </w:tabs>
      <w:spacing w:line="276" w:lineRule="auto"/>
      <w:jc w:val="center"/>
      <w:rPr>
        <w:rFonts w:ascii="Tahoma" w:cs="Tahoma" w:eastAsia="Tahoma" w:hAnsi="Tahoma"/>
        <w:sz w:val="20"/>
        <w:szCs w:val="20"/>
      </w:rPr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leftMargin">
            <wp:posOffset>774700</wp:posOffset>
          </wp:positionH>
          <wp:positionV relativeFrom="page">
            <wp:posOffset>314325</wp:posOffset>
          </wp:positionV>
          <wp:extent cx="800735" cy="885825"/>
          <wp:effectExtent b="0" l="0" r="0" t="0"/>
          <wp:wrapNone/>
          <wp:docPr id="74726169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0735" cy="8858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widowControl w:val="1"/>
      <w:tabs>
        <w:tab w:val="center" w:leader="none" w:pos="4253"/>
        <w:tab w:val="right" w:leader="none" w:pos="8504"/>
        <w:tab w:val="right" w:leader="none" w:pos="8838"/>
      </w:tabs>
      <w:ind w:left="851" w:firstLine="0"/>
      <w:rPr>
        <w:rFonts w:ascii="Tahoma" w:cs="Tahoma" w:eastAsia="Tahoma" w:hAnsi="Tahoma"/>
        <w:sz w:val="20"/>
        <w:szCs w:val="20"/>
      </w:rPr>
    </w:pPr>
    <w:r w:rsidDel="00000000" w:rsidR="00000000" w:rsidRPr="00000000">
      <w:rPr>
        <w:rFonts w:ascii="Tahoma" w:cs="Tahoma" w:eastAsia="Tahoma" w:hAnsi="Tahoma"/>
        <w:sz w:val="20"/>
        <w:szCs w:val="20"/>
        <w:rtl w:val="0"/>
      </w:rPr>
      <w:t xml:space="preserve">ESTADO DO RIO GRANDE DO SUL</w:t>
    </w:r>
  </w:p>
  <w:p w:rsidR="00000000" w:rsidDel="00000000" w:rsidP="00000000" w:rsidRDefault="00000000" w:rsidRPr="00000000" w14:paraId="00000042">
    <w:pPr>
      <w:widowControl w:val="1"/>
      <w:tabs>
        <w:tab w:val="center" w:leader="none" w:pos="4419"/>
        <w:tab w:val="right" w:leader="none" w:pos="8838"/>
      </w:tabs>
      <w:ind w:left="851" w:firstLine="0"/>
      <w:rPr>
        <w:rFonts w:ascii="Tahoma" w:cs="Tahoma" w:eastAsia="Tahoma" w:hAnsi="Tahoma"/>
        <w:b w:val="1"/>
        <w:sz w:val="20"/>
        <w:szCs w:val="20"/>
      </w:rPr>
    </w:pPr>
    <w:r w:rsidDel="00000000" w:rsidR="00000000" w:rsidRPr="00000000">
      <w:rPr>
        <w:rFonts w:ascii="Tahoma" w:cs="Tahoma" w:eastAsia="Tahoma" w:hAnsi="Tahoma"/>
        <w:b w:val="1"/>
        <w:sz w:val="20"/>
        <w:szCs w:val="20"/>
        <w:rtl w:val="0"/>
      </w:rPr>
      <w:t xml:space="preserve">MUNICÍPIO DE IMIGRANTE</w:t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851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B3545"/>
    <w:pPr>
      <w:widowControl w:val="0"/>
      <w:suppressAutoHyphens w:val="1"/>
      <w:spacing w:after="0" w:line="240" w:lineRule="auto"/>
    </w:pPr>
    <w:rPr>
      <w:rFonts w:ascii="Cambria" w:cs="Times New Roman" w:eastAsia="Lucida Sans Unicode" w:hAnsi="Cambria"/>
      <w:kern w:val="1"/>
      <w:szCs w:val="24"/>
      <w:lang w:eastAsia="zh-CN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8B3545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8B3545"/>
  </w:style>
  <w:style w:type="paragraph" w:styleId="Rodap">
    <w:name w:val="footer"/>
    <w:basedOn w:val="Normal"/>
    <w:link w:val="RodapChar"/>
    <w:uiPriority w:val="99"/>
    <w:unhideWhenUsed w:val="1"/>
    <w:rsid w:val="008B3545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8B3545"/>
  </w:style>
  <w:style w:type="paragraph" w:styleId="PargrafodaLista">
    <w:name w:val="List Paragraph"/>
    <w:basedOn w:val="Normal"/>
    <w:uiPriority w:val="34"/>
    <w:qFormat w:val="1"/>
    <w:rsid w:val="008B3545"/>
    <w:pPr>
      <w:ind w:left="720"/>
      <w:contextualSpacing w:val="1"/>
    </w:pPr>
  </w:style>
  <w:style w:type="table" w:styleId="Tabelacomgrade">
    <w:name w:val="Table Grid"/>
    <w:basedOn w:val="Tabelanormal"/>
    <w:uiPriority w:val="39"/>
    <w:rsid w:val="002D3B8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rpodetexto">
    <w:name w:val="Body Text"/>
    <w:basedOn w:val="Normal"/>
    <w:link w:val="CorpodetextoChar"/>
    <w:uiPriority w:val="1"/>
    <w:semiHidden w:val="1"/>
    <w:unhideWhenUsed w:val="1"/>
    <w:qFormat w:val="1"/>
    <w:rsid w:val="00920FB4"/>
    <w:pPr>
      <w:suppressAutoHyphens w:val="0"/>
      <w:autoSpaceDE w:val="0"/>
      <w:autoSpaceDN w:val="0"/>
      <w:ind w:left="635"/>
    </w:pPr>
    <w:rPr>
      <w:rFonts w:ascii="Lucida Sans" w:cs="Lucida Sans" w:eastAsia="Lucida Sans" w:hAnsi="Lucida Sans"/>
      <w:kern w:val="0"/>
      <w:sz w:val="24"/>
      <w:lang w:eastAsia="en-US" w:val="pt-PT"/>
    </w:rPr>
  </w:style>
  <w:style w:type="character" w:styleId="CorpodetextoChar" w:customStyle="1">
    <w:name w:val="Corpo de texto Char"/>
    <w:basedOn w:val="Fontepargpadro"/>
    <w:link w:val="Corpodetexto"/>
    <w:uiPriority w:val="1"/>
    <w:semiHidden w:val="1"/>
    <w:rsid w:val="00920FB4"/>
    <w:rPr>
      <w:rFonts w:ascii="Lucida Sans" w:cs="Lucida Sans" w:eastAsia="Lucida Sans" w:hAnsi="Lucida Sans"/>
      <w:kern w:val="0"/>
      <w:sz w:val="24"/>
      <w:szCs w:val="24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CjPLYwBzDtSr0npV6AuSbZi+Oyg==">AMUW2mWp3/1U5Vlm6Wy/AShfnURD8V6sQ5NGljh+2h0sRdPQhCUrGry8aRZsGNsXIy120mftkCOUJn4CkA0LnEnSTijc5M8abUkQQv04/oqz7FQFVfY3oxI=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2023-11-09T17:24:00Z</dcterms:created>
  <dc:creator>Rodrigo Ritter</dc:creator>
</cp:coreProperties>
</file>