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5D6578EE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0F0605">
        <w:rPr>
          <w:rFonts w:ascii="Tahoma" w:hAnsi="Tahoma" w:cs="Tahoma"/>
          <w:b/>
          <w:bCs/>
          <w:color w:val="000000" w:themeColor="text1"/>
        </w:rPr>
        <w:t>003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55DA7865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0F0605">
        <w:rPr>
          <w:rFonts w:ascii="Tahoma" w:hAnsi="Tahoma" w:cs="Tahoma"/>
          <w:b/>
          <w:bCs/>
          <w:color w:val="000000" w:themeColor="text1"/>
        </w:rPr>
        <w:t>2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5AEA4801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0F0605">
        <w:rPr>
          <w:rFonts w:ascii="Tahoma" w:hAnsi="Tahoma" w:cs="Tahoma"/>
          <w:b/>
          <w:bCs/>
          <w:color w:val="000000" w:themeColor="text1"/>
        </w:rPr>
        <w:t>2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0F0605">
        <w:rPr>
          <w:rFonts w:ascii="Tahoma" w:hAnsi="Tahoma" w:cs="Tahoma"/>
          <w:color w:val="000000" w:themeColor="text1"/>
        </w:rPr>
        <w:t>FERNANDO KLAFKI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0F0605">
        <w:rPr>
          <w:rFonts w:ascii="Tahoma" w:hAnsi="Tahoma" w:cs="Tahoma"/>
          <w:color w:val="000000" w:themeColor="text1"/>
        </w:rPr>
        <w:t>o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0F0605">
        <w:rPr>
          <w:rFonts w:ascii="Tahoma" w:hAnsi="Tahoma" w:cs="Tahoma"/>
          <w:b/>
          <w:bCs/>
          <w:color w:val="000000" w:themeColor="text1"/>
        </w:rPr>
        <w:t>40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0F0605">
        <w:rPr>
          <w:rFonts w:ascii="Tahoma" w:hAnsi="Tahoma" w:cs="Tahoma"/>
          <w:b/>
          <w:bCs/>
          <w:color w:val="000000" w:themeColor="text1"/>
        </w:rPr>
        <w:t>601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0F0605">
        <w:rPr>
          <w:rFonts w:ascii="Tahoma" w:hAnsi="Tahoma" w:cs="Tahoma"/>
          <w:b/>
          <w:bCs/>
          <w:color w:val="000000" w:themeColor="text1"/>
        </w:rPr>
        <w:t>201</w:t>
      </w:r>
      <w:r w:rsidR="00D17570">
        <w:rPr>
          <w:rFonts w:ascii="Tahoma" w:hAnsi="Tahoma" w:cs="Tahoma"/>
          <w:b/>
          <w:bCs/>
          <w:color w:val="000000" w:themeColor="text1"/>
        </w:rPr>
        <w:t>/0001-</w:t>
      </w:r>
      <w:r w:rsidR="000F0605">
        <w:rPr>
          <w:rFonts w:ascii="Tahoma" w:hAnsi="Tahoma" w:cs="Tahoma"/>
          <w:b/>
          <w:bCs/>
          <w:color w:val="000000" w:themeColor="text1"/>
        </w:rPr>
        <w:t>6</w:t>
      </w:r>
      <w:r w:rsidR="00E94A77">
        <w:rPr>
          <w:rFonts w:ascii="Tahoma" w:hAnsi="Tahoma" w:cs="Tahoma"/>
          <w:b/>
          <w:bCs/>
          <w:color w:val="000000" w:themeColor="text1"/>
        </w:rPr>
        <w:t>9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0F0605">
        <w:rPr>
          <w:rFonts w:ascii="Tahoma" w:hAnsi="Tahoma" w:cs="Tahoma"/>
          <w:b/>
          <w:color w:val="000000" w:themeColor="text1"/>
        </w:rPr>
        <w:t>8</w:t>
      </w:r>
      <w:r w:rsidR="00E94A77">
        <w:rPr>
          <w:rFonts w:ascii="Tahoma" w:hAnsi="Tahoma" w:cs="Tahoma"/>
          <w:b/>
          <w:color w:val="000000" w:themeColor="text1"/>
        </w:rPr>
        <w:t>.</w:t>
      </w:r>
      <w:r w:rsidR="000F0605">
        <w:rPr>
          <w:rFonts w:ascii="Tahoma" w:hAnsi="Tahoma" w:cs="Tahoma"/>
          <w:b/>
          <w:color w:val="000000" w:themeColor="text1"/>
        </w:rPr>
        <w:t>500</w:t>
      </w:r>
      <w:r w:rsidR="00C80293">
        <w:rPr>
          <w:rFonts w:ascii="Tahoma" w:hAnsi="Tahoma" w:cs="Tahoma"/>
          <w:b/>
          <w:color w:val="000000" w:themeColor="text1"/>
        </w:rPr>
        <w:t>,0</w:t>
      </w:r>
      <w:r w:rsidR="00B455D8">
        <w:rPr>
          <w:rFonts w:ascii="Tahoma" w:hAnsi="Tahoma" w:cs="Tahoma"/>
          <w:b/>
          <w:color w:val="000000" w:themeColor="text1"/>
        </w:rPr>
        <w:t>0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0F0605">
        <w:rPr>
          <w:rFonts w:ascii="Tahoma" w:hAnsi="Tahoma" w:cs="Tahoma"/>
          <w:b/>
          <w:color w:val="000000" w:themeColor="text1"/>
        </w:rPr>
        <w:t>oito</w:t>
      </w:r>
      <w:r w:rsidR="00E94A77">
        <w:rPr>
          <w:rFonts w:ascii="Tahoma" w:hAnsi="Tahoma" w:cs="Tahoma"/>
          <w:b/>
          <w:color w:val="000000" w:themeColor="text1"/>
        </w:rPr>
        <w:t xml:space="preserve"> mil</w:t>
      </w:r>
      <w:r w:rsidR="000F0605">
        <w:rPr>
          <w:rFonts w:ascii="Tahoma" w:hAnsi="Tahoma" w:cs="Tahoma"/>
          <w:b/>
          <w:color w:val="000000" w:themeColor="text1"/>
        </w:rPr>
        <w:t xml:space="preserve"> e quinhentos</w:t>
      </w:r>
      <w:r w:rsidR="00E94A77">
        <w:rPr>
          <w:rFonts w:ascii="Tahoma" w:hAnsi="Tahoma" w:cs="Tahoma"/>
          <w:b/>
          <w:color w:val="000000" w:themeColor="text1"/>
        </w:rPr>
        <w:t xml:space="preserve"> reais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>com base e fundamentação legal no art. 2</w:t>
      </w:r>
      <w:r w:rsidR="00E94A77">
        <w:rPr>
          <w:rFonts w:ascii="Tahoma" w:hAnsi="Tahoma" w:cs="Tahoma"/>
          <w:color w:val="000000" w:themeColor="text1"/>
        </w:rPr>
        <w:t>5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E94A77">
        <w:rPr>
          <w:rFonts w:ascii="Tahoma" w:hAnsi="Tahoma" w:cs="Tahoma"/>
          <w:color w:val="000000" w:themeColor="text1"/>
        </w:rPr>
        <w:t>II</w:t>
      </w:r>
      <w:r w:rsidR="000F0605">
        <w:rPr>
          <w:rFonts w:ascii="Tahoma" w:hAnsi="Tahoma" w:cs="Tahoma"/>
          <w:color w:val="000000" w:themeColor="text1"/>
        </w:rPr>
        <w:t xml:space="preserve">I </w:t>
      </w:r>
      <w:r w:rsidR="00441C1C" w:rsidRPr="00441C1C">
        <w:rPr>
          <w:rFonts w:ascii="Tahoma" w:hAnsi="Tahoma" w:cs="Tahoma"/>
          <w:color w:val="000000" w:themeColor="text1"/>
        </w:rPr>
        <w:t>da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3840B892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0F0605">
        <w:rPr>
          <w:rFonts w:ascii="Tahoma" w:hAnsi="Tahoma" w:cs="Tahoma"/>
          <w:color w:val="000000" w:themeColor="text1"/>
        </w:rPr>
        <w:t>09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0F0605">
        <w:rPr>
          <w:rFonts w:ascii="Tahoma" w:hAnsi="Tahoma" w:cs="Tahoma"/>
          <w:color w:val="000000" w:themeColor="text1"/>
        </w:rPr>
        <w:t>fevereiro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85CC191" w:rsidR="00951AA2" w:rsidRPr="0094399C" w:rsidRDefault="00441C1C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FABIANO ACADROLI</w:t>
      </w:r>
    </w:p>
    <w:p w14:paraId="03CD4CF5" w14:textId="445D07CA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441C1C">
        <w:rPr>
          <w:rFonts w:ascii="Tahoma" w:hAnsi="Tahoma" w:cs="Tahoma"/>
          <w:color w:val="000000" w:themeColor="text1"/>
        </w:rPr>
        <w:t>em Exercício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0605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D62DC"/>
    <w:rsid w:val="007D6A1C"/>
    <w:rsid w:val="00803BBA"/>
    <w:rsid w:val="00856F68"/>
    <w:rsid w:val="008C3C37"/>
    <w:rsid w:val="0090135E"/>
    <w:rsid w:val="0094399C"/>
    <w:rsid w:val="00951AA2"/>
    <w:rsid w:val="00991C59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444D5-F821-4E9A-B375-327E567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2023-02-09T17:56:00Z</cp:lastPrinted>
  <dcterms:created xsi:type="dcterms:W3CDTF">2023-02-09T17:56:00Z</dcterms:created>
  <dcterms:modified xsi:type="dcterms:W3CDTF">2023-02-09T17:56:00Z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